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3479F" w14:textId="428CD10C" w:rsidR="007B373F" w:rsidRDefault="00D5425E" w:rsidP="00D5425E">
      <w:pPr>
        <w:spacing w:beforeLines="50" w:before="156" w:afterLines="50" w:after="156"/>
        <w:ind w:firstLineChars="600" w:firstLine="1728"/>
        <w:rPr>
          <w:rFonts w:ascii="宋体" w:hAnsi="宋体"/>
          <w:sz w:val="28"/>
          <w:szCs w:val="28"/>
        </w:rPr>
      </w:pPr>
      <w:r>
        <w:rPr>
          <w:rFonts w:ascii="宋体" w:hAnsi="宋体" w:hint="eastAsia"/>
          <w:bCs/>
          <w:spacing w:val="4"/>
          <w:sz w:val="28"/>
          <w:szCs w:val="28"/>
        </w:rPr>
        <w:t>Z</w:t>
      </w:r>
      <w:r>
        <w:rPr>
          <w:rFonts w:ascii="宋体" w:hAnsi="宋体"/>
          <w:bCs/>
          <w:spacing w:val="4"/>
          <w:sz w:val="28"/>
          <w:szCs w:val="28"/>
        </w:rPr>
        <w:t>SDQ_12</w:t>
      </w:r>
      <w:r w:rsidR="00821224">
        <w:rPr>
          <w:rFonts w:ascii="宋体" w:hAnsi="宋体" w:hint="eastAsia"/>
          <w:bCs/>
          <w:spacing w:val="4"/>
          <w:sz w:val="28"/>
          <w:szCs w:val="28"/>
        </w:rPr>
        <w:t>集散型计算机控制系统（</w:t>
      </w:r>
      <w:r w:rsidR="00821224">
        <w:rPr>
          <w:rFonts w:ascii="宋体" w:hAnsi="宋体"/>
          <w:bCs/>
          <w:spacing w:val="4"/>
          <w:sz w:val="28"/>
          <w:szCs w:val="28"/>
        </w:rPr>
        <w:t>DCS</w:t>
      </w:r>
      <w:r w:rsidR="00821224">
        <w:rPr>
          <w:rFonts w:ascii="宋体" w:hAnsi="宋体" w:hint="eastAsia"/>
          <w:bCs/>
          <w:spacing w:val="4"/>
          <w:sz w:val="28"/>
          <w:szCs w:val="28"/>
        </w:rPr>
        <w:t>）</w:t>
      </w:r>
      <w:r>
        <w:rPr>
          <w:rFonts w:ascii="宋体" w:hAnsi="宋体" w:hint="eastAsia"/>
          <w:bCs/>
          <w:spacing w:val="4"/>
          <w:sz w:val="28"/>
          <w:szCs w:val="28"/>
        </w:rPr>
        <w:t>招标</w:t>
      </w:r>
      <w:r w:rsidR="00821224">
        <w:rPr>
          <w:rFonts w:ascii="宋体" w:hAnsi="宋体" w:hint="eastAsia"/>
          <w:bCs/>
          <w:spacing w:val="4"/>
          <w:sz w:val="28"/>
          <w:szCs w:val="28"/>
        </w:rPr>
        <w:t>技术要求</w:t>
      </w:r>
    </w:p>
    <w:p w14:paraId="206F4773" w14:textId="77777777" w:rsidR="007B373F" w:rsidRDefault="00821224">
      <w:pPr>
        <w:numPr>
          <w:ilvl w:val="0"/>
          <w:numId w:val="3"/>
        </w:numPr>
        <w:spacing w:line="360" w:lineRule="auto"/>
        <w:rPr>
          <w:color w:val="000000"/>
          <w:sz w:val="28"/>
          <w:szCs w:val="28"/>
        </w:rPr>
      </w:pPr>
      <w:r>
        <w:rPr>
          <w:rFonts w:hint="eastAsia"/>
          <w:color w:val="000000"/>
          <w:sz w:val="28"/>
          <w:szCs w:val="28"/>
        </w:rPr>
        <w:t>总则</w:t>
      </w:r>
    </w:p>
    <w:p w14:paraId="6814D274" w14:textId="041F50C0"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本技术</w:t>
      </w:r>
      <w:r w:rsidR="002061D6">
        <w:rPr>
          <w:rFonts w:ascii="宋体" w:hAnsi="宋体" w:cs="Arial" w:hint="eastAsia"/>
          <w:kern w:val="0"/>
          <w:szCs w:val="21"/>
        </w:rPr>
        <w:t>要求适用</w:t>
      </w:r>
      <w:r w:rsidR="00552778" w:rsidRPr="00552778">
        <w:rPr>
          <w:rFonts w:ascii="宋体" w:hAnsi="宋体" w:cs="Arial" w:hint="eastAsia"/>
          <w:kern w:val="0"/>
          <w:szCs w:val="21"/>
          <w:highlight w:val="yellow"/>
        </w:rPr>
        <w:t>上峰ZETH水泥有限公司3200t/d熟料水泥生产线</w:t>
      </w:r>
      <w:r w:rsidRPr="00552778">
        <w:rPr>
          <w:rFonts w:ascii="宋体" w:hAnsi="宋体" w:cs="Arial" w:hint="eastAsia"/>
          <w:kern w:val="0"/>
          <w:szCs w:val="21"/>
          <w:highlight w:val="yellow"/>
        </w:rPr>
        <w:t>项目</w:t>
      </w:r>
      <w:r>
        <w:rPr>
          <w:rFonts w:ascii="宋体" w:hAnsi="宋体" w:cs="Arial" w:hint="eastAsia"/>
          <w:kern w:val="0"/>
          <w:szCs w:val="21"/>
        </w:rPr>
        <w:t>的集散型计算机控制系统。</w:t>
      </w:r>
    </w:p>
    <w:p w14:paraId="01DA9784" w14:textId="72E65EEF"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本技术</w:t>
      </w:r>
      <w:r w:rsidR="002061D6">
        <w:rPr>
          <w:rFonts w:ascii="宋体" w:hAnsi="宋体" w:cs="Arial" w:hint="eastAsia"/>
          <w:kern w:val="0"/>
          <w:szCs w:val="21"/>
        </w:rPr>
        <w:t>要求</w:t>
      </w:r>
      <w:r>
        <w:rPr>
          <w:rFonts w:ascii="宋体" w:hAnsi="宋体" w:cs="Arial" w:hint="eastAsia"/>
          <w:kern w:val="0"/>
          <w:szCs w:val="21"/>
        </w:rPr>
        <w:t>提出的是最低限度的技术要求，并未对一切技术细节作出规定，也未充分引述有关标准和规范的条文，卖方应提供符合本规范书和工业标准的优质产品。</w:t>
      </w:r>
    </w:p>
    <w:p w14:paraId="39F36198" w14:textId="77777777"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如果卖方没有以书面形式对本规范书的条文提出异议，则表示卖方提供的设备安装符合本规范书的要求。</w:t>
      </w:r>
    </w:p>
    <w:p w14:paraId="48F3D85E" w14:textId="77777777"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本设备技术规范书所使用的标准如遇与卖方所执行的标准不一致时，按较高标准执行。</w:t>
      </w:r>
    </w:p>
    <w:p w14:paraId="4DC057F4" w14:textId="77777777"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本设备技术规范书未尽事宜，由买卖双方协商确定。</w:t>
      </w:r>
    </w:p>
    <w:p w14:paraId="66FB0241" w14:textId="77777777" w:rsidR="007B373F" w:rsidRDefault="00821224">
      <w:pPr>
        <w:numPr>
          <w:ilvl w:val="0"/>
          <w:numId w:val="4"/>
        </w:numPr>
        <w:adjustRightInd w:val="0"/>
        <w:spacing w:line="480" w:lineRule="exact"/>
        <w:jc w:val="left"/>
        <w:textAlignment w:val="baseline"/>
        <w:rPr>
          <w:rFonts w:ascii="宋体" w:hAnsi="宋体" w:cs="Arial"/>
          <w:kern w:val="0"/>
          <w:szCs w:val="21"/>
        </w:rPr>
      </w:pPr>
      <w:r>
        <w:rPr>
          <w:rFonts w:ascii="宋体" w:hAnsi="宋体" w:cs="Arial"/>
          <w:kern w:val="0"/>
          <w:szCs w:val="21"/>
        </w:rPr>
        <w:t xml:space="preserve">标准、规范： </w:t>
      </w:r>
      <w:r>
        <w:rPr>
          <w:rFonts w:ascii="宋体" w:hAnsi="宋体" w:cs="Arial" w:hint="eastAsia"/>
          <w:kern w:val="0"/>
          <w:szCs w:val="21"/>
        </w:rPr>
        <w:t>合同中所有设备、备品备件</w:t>
      </w:r>
      <w:r>
        <w:rPr>
          <w:rFonts w:ascii="宋体" w:hAnsi="宋体" w:cs="Arial"/>
          <w:kern w:val="0"/>
          <w:szCs w:val="21"/>
        </w:rPr>
        <w:t>，</w:t>
      </w:r>
      <w:r>
        <w:rPr>
          <w:rFonts w:ascii="宋体" w:hAnsi="宋体" w:cs="Arial" w:hint="eastAsia"/>
          <w:kern w:val="0"/>
          <w:szCs w:val="21"/>
        </w:rPr>
        <w:t>除本合同中规定的技术参数、性能要求和标准外</w:t>
      </w:r>
      <w:r>
        <w:rPr>
          <w:rFonts w:ascii="宋体" w:hAnsi="宋体" w:cs="Arial"/>
          <w:kern w:val="0"/>
          <w:szCs w:val="21"/>
        </w:rPr>
        <w:t>，</w:t>
      </w:r>
      <w:r>
        <w:rPr>
          <w:rFonts w:ascii="宋体" w:hAnsi="宋体" w:cs="Arial" w:hint="eastAsia"/>
          <w:kern w:val="0"/>
          <w:szCs w:val="21"/>
        </w:rPr>
        <w:t>其余均应遵照最新版本的国家标准（GB）、电力行业标准（DL）和国际电工委员会标准</w:t>
      </w:r>
      <w:r>
        <w:rPr>
          <w:rFonts w:ascii="宋体" w:hAnsi="宋体" w:cs="Arial"/>
          <w:kern w:val="0"/>
          <w:szCs w:val="21"/>
        </w:rPr>
        <w:t>（IEC）</w:t>
      </w:r>
      <w:r>
        <w:rPr>
          <w:rFonts w:ascii="宋体" w:hAnsi="宋体" w:cs="Arial" w:hint="eastAsia"/>
          <w:kern w:val="0"/>
          <w:szCs w:val="21"/>
        </w:rPr>
        <w:t>及国际单位制</w:t>
      </w:r>
      <w:r>
        <w:rPr>
          <w:rFonts w:ascii="宋体" w:hAnsi="宋体" w:cs="Arial"/>
          <w:kern w:val="0"/>
          <w:szCs w:val="21"/>
        </w:rPr>
        <w:t>（SI），</w:t>
      </w:r>
      <w:r>
        <w:rPr>
          <w:rFonts w:ascii="宋体" w:hAnsi="宋体" w:cs="Arial" w:hint="eastAsia"/>
          <w:kern w:val="0"/>
          <w:szCs w:val="21"/>
        </w:rPr>
        <w:t>这是对设备的基本要求。在此不一一列举所有标准。</w:t>
      </w:r>
    </w:p>
    <w:p w14:paraId="469276EB" w14:textId="77777777" w:rsidR="007B373F" w:rsidRDefault="007B373F">
      <w:pPr>
        <w:adjustRightInd w:val="0"/>
        <w:spacing w:line="480" w:lineRule="exact"/>
        <w:jc w:val="left"/>
        <w:textAlignment w:val="baseline"/>
        <w:rPr>
          <w:rFonts w:ascii="宋体" w:hAnsi="宋体" w:cs="Arial"/>
          <w:kern w:val="0"/>
          <w:szCs w:val="21"/>
        </w:rPr>
      </w:pPr>
    </w:p>
    <w:p w14:paraId="7BE8E025" w14:textId="77777777" w:rsidR="007B373F" w:rsidRDefault="00821224">
      <w:pPr>
        <w:numPr>
          <w:ilvl w:val="0"/>
          <w:numId w:val="3"/>
        </w:numPr>
        <w:spacing w:line="360" w:lineRule="auto"/>
        <w:rPr>
          <w:color w:val="000000"/>
          <w:sz w:val="28"/>
          <w:szCs w:val="28"/>
        </w:rPr>
      </w:pPr>
      <w:r>
        <w:rPr>
          <w:rFonts w:hint="eastAsia"/>
          <w:color w:val="000000"/>
          <w:sz w:val="28"/>
          <w:szCs w:val="28"/>
        </w:rPr>
        <w:t>工程概况</w:t>
      </w:r>
    </w:p>
    <w:p w14:paraId="2FEBF649" w14:textId="380033A7" w:rsidR="007B373F" w:rsidRDefault="00552778" w:rsidP="002061D6">
      <w:pPr>
        <w:adjustRightInd w:val="0"/>
        <w:spacing w:line="480" w:lineRule="exact"/>
        <w:ind w:firstLineChars="200" w:firstLine="420"/>
        <w:jc w:val="left"/>
        <w:textAlignment w:val="baseline"/>
        <w:rPr>
          <w:rFonts w:ascii="宋体" w:hAnsi="宋体" w:cs="Arial"/>
          <w:kern w:val="0"/>
          <w:szCs w:val="21"/>
        </w:rPr>
      </w:pPr>
      <w:r w:rsidRPr="00552778">
        <w:rPr>
          <w:rFonts w:ascii="宋体" w:hAnsi="宋体" w:cs="Arial" w:hint="eastAsia"/>
          <w:kern w:val="0"/>
          <w:szCs w:val="21"/>
          <w:highlight w:val="yellow"/>
        </w:rPr>
        <w:t>上峰ZETH水泥有限公司3200t/d熟料水泥生产线项目</w:t>
      </w:r>
      <w:r w:rsidR="00821224" w:rsidRPr="00552778">
        <w:rPr>
          <w:rFonts w:ascii="宋体" w:hAnsi="宋体" w:cs="Arial" w:hint="eastAsia"/>
          <w:kern w:val="0"/>
          <w:szCs w:val="21"/>
          <w:highlight w:val="yellow"/>
        </w:rPr>
        <w:t>的自动化控制设计范围为：石</w:t>
      </w:r>
      <w:r w:rsidR="00821224">
        <w:rPr>
          <w:rFonts w:ascii="宋体" w:hAnsi="宋体" w:cs="Arial" w:hint="eastAsia"/>
          <w:kern w:val="0"/>
          <w:szCs w:val="21"/>
          <w:highlight w:val="yellow"/>
        </w:rPr>
        <w:t>灰石破碎系统、辅料破碎及输送系统、原料配料系统、原料粉磨和废气处理系统、窑尾烧成系统、窑头系统、水泥粉磨系统、水泥包装系统</w:t>
      </w:r>
      <w:r w:rsidR="00821224">
        <w:rPr>
          <w:rFonts w:ascii="宋体" w:hAnsi="宋体" w:cs="Arial" w:hint="eastAsia"/>
          <w:kern w:val="0"/>
          <w:szCs w:val="21"/>
        </w:rPr>
        <w:t>等。在中央控制室，操作员通过</w:t>
      </w:r>
      <w:r w:rsidR="00821224">
        <w:rPr>
          <w:rFonts w:ascii="宋体" w:hAnsi="宋体" w:cs="Arial"/>
          <w:kern w:val="0"/>
          <w:szCs w:val="21"/>
        </w:rPr>
        <w:t>LCD</w:t>
      </w:r>
      <w:r w:rsidR="00821224">
        <w:rPr>
          <w:rFonts w:ascii="宋体" w:hAnsi="宋体" w:cs="Arial" w:hint="eastAsia"/>
          <w:kern w:val="0"/>
          <w:szCs w:val="21"/>
        </w:rPr>
        <w:t>集中监视、管理，操作生产工艺过程，掌握生产工艺过程的现状和趋势，完成生产过程的控制，达到生产工艺稳定、可靠运行的目的。</w:t>
      </w:r>
    </w:p>
    <w:p w14:paraId="0A541854" w14:textId="3E3762D6"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全厂采用DCS集散控制系统完成主要车间的各种控制</w:t>
      </w:r>
      <w:r w:rsidR="002061D6">
        <w:rPr>
          <w:rFonts w:ascii="宋体" w:hAnsi="宋体" w:cs="Arial" w:hint="eastAsia"/>
          <w:kern w:val="0"/>
          <w:szCs w:val="21"/>
        </w:rPr>
        <w:t>，</w:t>
      </w:r>
      <w:r w:rsidR="002061D6" w:rsidRPr="00DB2EBD">
        <w:rPr>
          <w:rFonts w:ascii="宋体" w:hAnsi="宋体" w:cs="Arial" w:hint="eastAsia"/>
          <w:b/>
          <w:bCs/>
          <w:kern w:val="0"/>
          <w:szCs w:val="21"/>
          <w:highlight w:val="yellow"/>
        </w:rPr>
        <w:t>系统采用服务器</w:t>
      </w:r>
      <w:r w:rsidR="00552778" w:rsidRPr="00DB2EBD">
        <w:rPr>
          <w:rFonts w:ascii="宋体" w:hAnsi="宋体" w:cs="Arial" w:hint="eastAsia"/>
          <w:b/>
          <w:bCs/>
          <w:kern w:val="0"/>
          <w:szCs w:val="21"/>
          <w:highlight w:val="yellow"/>
        </w:rPr>
        <w:t>-客户机</w:t>
      </w:r>
      <w:r w:rsidR="002061D6" w:rsidRPr="00DB2EBD">
        <w:rPr>
          <w:rFonts w:ascii="宋体" w:hAnsi="宋体" w:cs="Arial" w:hint="eastAsia"/>
          <w:b/>
          <w:bCs/>
          <w:kern w:val="0"/>
          <w:szCs w:val="21"/>
          <w:highlight w:val="yellow"/>
        </w:rPr>
        <w:t>架构</w:t>
      </w:r>
      <w:r>
        <w:rPr>
          <w:rFonts w:ascii="宋体" w:hAnsi="宋体" w:cs="Arial" w:hint="eastAsia"/>
          <w:kern w:val="0"/>
          <w:szCs w:val="21"/>
        </w:rPr>
        <w:t>。</w:t>
      </w:r>
    </w:p>
    <w:p w14:paraId="5735FEC5" w14:textId="3F399954"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中央控制室设有</w:t>
      </w:r>
      <w:r w:rsidR="002061D6">
        <w:rPr>
          <w:rFonts w:ascii="宋体" w:hAnsi="宋体" w:cs="Arial" w:hint="eastAsia"/>
          <w:kern w:val="0"/>
          <w:szCs w:val="21"/>
        </w:rPr>
        <w:t>4</w:t>
      </w:r>
      <w:r>
        <w:rPr>
          <w:rFonts w:ascii="宋体" w:hAnsi="宋体" w:cs="Arial" w:hint="eastAsia"/>
          <w:kern w:val="0"/>
          <w:szCs w:val="21"/>
        </w:rPr>
        <w:t>个操作员站（含水泥包装），1个工程师站，</w:t>
      </w:r>
      <w:r w:rsidR="002061D6">
        <w:rPr>
          <w:rFonts w:ascii="宋体" w:hAnsi="宋体" w:cs="Arial" w:hint="eastAsia"/>
          <w:kern w:val="0"/>
          <w:szCs w:val="21"/>
        </w:rPr>
        <w:t>2</w:t>
      </w:r>
      <w:r>
        <w:rPr>
          <w:rFonts w:ascii="宋体" w:hAnsi="宋体" w:cs="Arial" w:hint="eastAsia"/>
          <w:kern w:val="0"/>
          <w:szCs w:val="21"/>
        </w:rPr>
        <w:t>个服务器（</w:t>
      </w:r>
      <w:r>
        <w:rPr>
          <w:rFonts w:ascii="宋体" w:hAnsi="宋体" w:cs="Arial" w:hint="eastAsia"/>
          <w:color w:val="000000"/>
          <w:szCs w:val="21"/>
        </w:rPr>
        <w:t>互为冗余）。</w:t>
      </w:r>
      <w:r>
        <w:rPr>
          <w:rFonts w:ascii="宋体" w:hAnsi="宋体" w:cs="Arial" w:hint="eastAsia"/>
          <w:kern w:val="0"/>
          <w:szCs w:val="21"/>
        </w:rPr>
        <w:t>同时还设有1台A4黑白打印机和1台</w:t>
      </w:r>
      <w:r>
        <w:rPr>
          <w:rFonts w:ascii="宋体" w:hAnsi="宋体" w:cs="Arial"/>
          <w:kern w:val="0"/>
          <w:szCs w:val="21"/>
        </w:rPr>
        <w:t>A4</w:t>
      </w:r>
      <w:r>
        <w:rPr>
          <w:rFonts w:ascii="宋体" w:hAnsi="宋体" w:cs="Arial" w:hint="eastAsia"/>
          <w:kern w:val="0"/>
          <w:szCs w:val="21"/>
        </w:rPr>
        <w:t>彩色打印机用于打印报警信息和系统组态文件。</w:t>
      </w:r>
      <w:r w:rsidRPr="002061D6">
        <w:rPr>
          <w:rFonts w:ascii="宋体" w:hAnsi="宋体" w:cs="Arial" w:hint="eastAsia"/>
          <w:kern w:val="0"/>
          <w:szCs w:val="21"/>
          <w:highlight w:val="yellow"/>
        </w:rPr>
        <w:t>石灰石破碎控制室设有1台操作员站，1台A4黑白打印机</w:t>
      </w:r>
      <w:r>
        <w:rPr>
          <w:rFonts w:ascii="宋体" w:hAnsi="宋体" w:cs="Arial" w:hint="eastAsia"/>
          <w:kern w:val="0"/>
          <w:szCs w:val="21"/>
        </w:rPr>
        <w:t>。</w:t>
      </w:r>
    </w:p>
    <w:p w14:paraId="4D7BA481"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整个生产线分别设有：</w:t>
      </w:r>
    </w:p>
    <w:p w14:paraId="3A523CD8" w14:textId="59B915AE" w:rsidR="007B373F" w:rsidRPr="002061D6" w:rsidRDefault="00821224" w:rsidP="002061D6">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石灰石破碎</w:t>
      </w:r>
      <w:r w:rsidR="003A254A">
        <w:rPr>
          <w:rFonts w:ascii="宋体" w:hAnsi="宋体" w:cs="Arial" w:hint="eastAsia"/>
          <w:kern w:val="0"/>
          <w:szCs w:val="21"/>
        </w:rPr>
        <w:t>E21RCS</w:t>
      </w:r>
      <w:r w:rsidR="002061D6">
        <w:rPr>
          <w:rFonts w:ascii="宋体" w:hAnsi="宋体" w:cs="Arial" w:hint="eastAsia"/>
          <w:kern w:val="0"/>
          <w:szCs w:val="21"/>
        </w:rPr>
        <w:t>，此站作为</w:t>
      </w:r>
      <w:r w:rsidR="003A254A">
        <w:rPr>
          <w:rFonts w:ascii="宋体" w:hAnsi="宋体" w:cs="Arial" w:hint="eastAsia"/>
          <w:kern w:val="0"/>
          <w:szCs w:val="21"/>
        </w:rPr>
        <w:t>E22</w:t>
      </w:r>
      <w:r w:rsidR="002061D6">
        <w:rPr>
          <w:rFonts w:ascii="宋体" w:hAnsi="宋体" w:cs="Arial" w:hint="eastAsia"/>
          <w:kern w:val="0"/>
          <w:szCs w:val="21"/>
        </w:rPr>
        <w:t>LCS的远程站</w:t>
      </w:r>
      <w:r>
        <w:rPr>
          <w:rFonts w:ascii="宋体" w:hAnsi="宋体" w:cs="Arial" w:hint="eastAsia"/>
          <w:kern w:val="0"/>
          <w:szCs w:val="21"/>
        </w:rPr>
        <w:t>；</w:t>
      </w:r>
    </w:p>
    <w:p w14:paraId="7FF4F432" w14:textId="77CAB479"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辅料处理</w:t>
      </w:r>
      <w:r w:rsidR="003A254A">
        <w:rPr>
          <w:rFonts w:ascii="宋体" w:hAnsi="宋体" w:cs="Arial" w:hint="eastAsia"/>
          <w:kern w:val="0"/>
          <w:szCs w:val="21"/>
        </w:rPr>
        <w:t>E33RCS</w:t>
      </w:r>
      <w:r>
        <w:rPr>
          <w:rFonts w:ascii="宋体" w:hAnsi="宋体" w:cs="Arial" w:hint="eastAsia"/>
          <w:kern w:val="0"/>
          <w:szCs w:val="21"/>
        </w:rPr>
        <w:t>，此站作为</w:t>
      </w:r>
      <w:r w:rsidR="003A254A">
        <w:rPr>
          <w:rFonts w:ascii="宋体" w:hAnsi="宋体" w:cs="Arial" w:hint="eastAsia"/>
          <w:kern w:val="0"/>
          <w:szCs w:val="21"/>
        </w:rPr>
        <w:t>E22LCS</w:t>
      </w:r>
      <w:r>
        <w:rPr>
          <w:rFonts w:ascii="宋体" w:hAnsi="宋体" w:cs="Arial" w:hint="eastAsia"/>
          <w:kern w:val="0"/>
          <w:szCs w:val="21"/>
        </w:rPr>
        <w:t>的远程站</w:t>
      </w:r>
      <w:r w:rsidR="002061D6">
        <w:rPr>
          <w:rFonts w:ascii="宋体" w:hAnsi="宋体" w:cs="Arial" w:hint="eastAsia"/>
          <w:kern w:val="0"/>
          <w:szCs w:val="21"/>
        </w:rPr>
        <w:t>；</w:t>
      </w:r>
    </w:p>
    <w:p w14:paraId="7349182C" w14:textId="2393C75F"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原料调配</w:t>
      </w:r>
      <w:r w:rsidR="003A254A">
        <w:rPr>
          <w:rFonts w:ascii="宋体" w:hAnsi="宋体" w:cs="Arial" w:hint="eastAsia"/>
          <w:kern w:val="0"/>
          <w:szCs w:val="21"/>
        </w:rPr>
        <w:t>E32RCS，此站作为E22LCS的远程站</w:t>
      </w:r>
      <w:r>
        <w:rPr>
          <w:rFonts w:ascii="宋体" w:hAnsi="宋体" w:cs="Arial" w:hint="eastAsia"/>
          <w:kern w:val="0"/>
          <w:szCs w:val="21"/>
        </w:rPr>
        <w:t>；</w:t>
      </w:r>
    </w:p>
    <w:p w14:paraId="6AF0ECDA" w14:textId="329B05B7" w:rsidR="002061D6" w:rsidRDefault="002061D6">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原料粉磨</w:t>
      </w:r>
      <w:r w:rsidR="003A254A">
        <w:rPr>
          <w:rFonts w:ascii="宋体" w:hAnsi="宋体" w:cs="Arial" w:hint="eastAsia"/>
          <w:kern w:val="0"/>
          <w:szCs w:val="21"/>
        </w:rPr>
        <w:t>E22LCS</w:t>
      </w:r>
      <w:r>
        <w:rPr>
          <w:rFonts w:ascii="宋体" w:hAnsi="宋体" w:cs="Arial" w:hint="eastAsia"/>
          <w:kern w:val="0"/>
          <w:szCs w:val="21"/>
        </w:rPr>
        <w:t>；</w:t>
      </w:r>
    </w:p>
    <w:p w14:paraId="5631537C" w14:textId="097AF4D3"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烧成窑尾</w:t>
      </w:r>
      <w:r w:rsidR="003A254A">
        <w:rPr>
          <w:rFonts w:ascii="宋体" w:hAnsi="宋体" w:cs="Arial" w:hint="eastAsia"/>
          <w:kern w:val="0"/>
          <w:szCs w:val="21"/>
        </w:rPr>
        <w:t>E34LCS</w:t>
      </w:r>
      <w:r>
        <w:rPr>
          <w:rFonts w:ascii="宋体" w:hAnsi="宋体" w:cs="Arial" w:hint="eastAsia"/>
          <w:kern w:val="0"/>
          <w:szCs w:val="21"/>
        </w:rPr>
        <w:t>；</w:t>
      </w:r>
    </w:p>
    <w:p w14:paraId="3D5C8D7F" w14:textId="500DBF5A"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lastRenderedPageBreak/>
        <w:t>烧成窑头</w:t>
      </w:r>
      <w:r w:rsidR="003A254A">
        <w:rPr>
          <w:rFonts w:ascii="宋体" w:hAnsi="宋体" w:cs="Arial" w:hint="eastAsia"/>
          <w:kern w:val="0"/>
          <w:szCs w:val="21"/>
        </w:rPr>
        <w:t>E23LCS</w:t>
      </w:r>
      <w:r>
        <w:rPr>
          <w:rFonts w:ascii="宋体" w:hAnsi="宋体" w:cs="Arial" w:hint="eastAsia"/>
          <w:kern w:val="0"/>
          <w:szCs w:val="21"/>
        </w:rPr>
        <w:t>；</w:t>
      </w:r>
    </w:p>
    <w:p w14:paraId="22AD05A0" w14:textId="6A8A71A0"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水泥磨</w:t>
      </w:r>
      <w:r w:rsidR="003A254A">
        <w:rPr>
          <w:rFonts w:ascii="宋体" w:hAnsi="宋体" w:cs="Arial" w:hint="eastAsia"/>
          <w:kern w:val="0"/>
          <w:szCs w:val="21"/>
        </w:rPr>
        <w:t>E24</w:t>
      </w:r>
      <w:r>
        <w:rPr>
          <w:rFonts w:ascii="宋体" w:hAnsi="宋体" w:cs="Arial" w:hint="eastAsia"/>
          <w:kern w:val="0"/>
          <w:szCs w:val="21"/>
        </w:rPr>
        <w:t>LCS；</w:t>
      </w:r>
    </w:p>
    <w:p w14:paraId="08BAC8B3" w14:textId="0C309C24" w:rsidR="007B373F" w:rsidRDefault="00821224">
      <w:pPr>
        <w:numPr>
          <w:ilvl w:val="0"/>
          <w:numId w:val="5"/>
        </w:numPr>
        <w:adjustRightInd w:val="0"/>
        <w:spacing w:line="480" w:lineRule="exact"/>
        <w:jc w:val="left"/>
        <w:textAlignment w:val="baseline"/>
        <w:rPr>
          <w:rFonts w:ascii="宋体" w:hAnsi="宋体" w:cs="Arial"/>
          <w:kern w:val="0"/>
          <w:szCs w:val="21"/>
        </w:rPr>
      </w:pPr>
      <w:r>
        <w:rPr>
          <w:rFonts w:ascii="宋体" w:hAnsi="宋体" w:cs="Arial" w:hint="eastAsia"/>
          <w:kern w:val="0"/>
          <w:szCs w:val="21"/>
        </w:rPr>
        <w:t>水泥包装现场站</w:t>
      </w:r>
      <w:r w:rsidR="003A254A">
        <w:rPr>
          <w:rFonts w:ascii="宋体" w:hAnsi="宋体" w:cs="Arial" w:hint="eastAsia"/>
          <w:kern w:val="0"/>
          <w:szCs w:val="21"/>
        </w:rPr>
        <w:t>E35</w:t>
      </w:r>
      <w:r>
        <w:rPr>
          <w:rFonts w:ascii="宋体" w:hAnsi="宋体" w:cs="Arial" w:hint="eastAsia"/>
          <w:kern w:val="0"/>
          <w:szCs w:val="21"/>
        </w:rPr>
        <w:t>LCS。</w:t>
      </w:r>
    </w:p>
    <w:p w14:paraId="4D810A1D" w14:textId="01B7C3F2" w:rsidR="007B373F" w:rsidRDefault="00821224">
      <w:pPr>
        <w:adjustRightInd w:val="0"/>
        <w:spacing w:line="480" w:lineRule="exact"/>
        <w:ind w:firstLineChars="200" w:firstLine="420"/>
        <w:jc w:val="left"/>
        <w:textAlignment w:val="baseline"/>
        <w:rPr>
          <w:rFonts w:ascii="宋体" w:hAnsi="宋体" w:cs="Arial"/>
          <w:kern w:val="0"/>
          <w:szCs w:val="21"/>
        </w:rPr>
      </w:pPr>
      <w:r w:rsidRPr="00DB2EBD">
        <w:rPr>
          <w:rFonts w:ascii="宋体" w:hAnsi="宋体" w:cs="Arial" w:hint="eastAsia"/>
          <w:kern w:val="0"/>
          <w:szCs w:val="21"/>
          <w:highlight w:val="yellow"/>
        </w:rPr>
        <w:t>具体配置方案——见附</w:t>
      </w:r>
      <w:r w:rsidR="00DB2EBD" w:rsidRPr="00DB2EBD">
        <w:rPr>
          <w:rFonts w:ascii="宋体" w:hAnsi="宋体" w:cs="Arial" w:hint="eastAsia"/>
          <w:kern w:val="0"/>
          <w:szCs w:val="21"/>
          <w:highlight w:val="yellow"/>
        </w:rPr>
        <w:t>件D</w:t>
      </w:r>
      <w:r w:rsidR="00DB2EBD" w:rsidRPr="00DB2EBD">
        <w:rPr>
          <w:rFonts w:ascii="宋体" w:hAnsi="宋体" w:cs="Arial"/>
          <w:kern w:val="0"/>
          <w:szCs w:val="21"/>
          <w:highlight w:val="yellow"/>
        </w:rPr>
        <w:t>CS</w:t>
      </w:r>
      <w:r w:rsidR="00152A0E">
        <w:rPr>
          <w:rFonts w:ascii="宋体" w:hAnsi="宋体" w:cs="Arial" w:hint="eastAsia"/>
          <w:kern w:val="0"/>
          <w:szCs w:val="21"/>
          <w:highlight w:val="yellow"/>
        </w:rPr>
        <w:t>网络</w:t>
      </w:r>
      <w:r w:rsidR="00DB2EBD" w:rsidRPr="00DB2EBD">
        <w:rPr>
          <w:rFonts w:ascii="宋体" w:hAnsi="宋体" w:cs="Arial" w:hint="eastAsia"/>
          <w:kern w:val="0"/>
          <w:szCs w:val="21"/>
          <w:highlight w:val="yellow"/>
        </w:rPr>
        <w:t>配置图。《</w:t>
      </w:r>
      <w:r w:rsidR="00DB2EBD" w:rsidRPr="00DB2EBD">
        <w:rPr>
          <w:rFonts w:ascii="宋体" w:hAnsi="宋体" w:cs="Arial"/>
          <w:kern w:val="0"/>
          <w:szCs w:val="21"/>
          <w:highlight w:val="yellow"/>
        </w:rPr>
        <w:t>F189-EC-DCS-20260416</w:t>
      </w:r>
      <w:r w:rsidR="00DB2EBD" w:rsidRPr="00DB2EBD">
        <w:rPr>
          <w:rFonts w:ascii="宋体" w:hAnsi="宋体" w:cs="Arial" w:hint="eastAsia"/>
          <w:kern w:val="0"/>
          <w:szCs w:val="21"/>
          <w:highlight w:val="yellow"/>
        </w:rPr>
        <w:t>》</w:t>
      </w:r>
    </w:p>
    <w:p w14:paraId="6A6DDEA3"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本工程使用的计算机控制系统在技术上应该是成熟的，先进的和可靠的。系统应能在水泥工程环境长期稳定运行，并具有各种抗干扰能力，易于维护，所有模块应接线方便，具备扩展能力，在各现场站每个所用控制柜中均需考虑预留增加4个</w:t>
      </w:r>
      <w:r>
        <w:rPr>
          <w:rFonts w:ascii="宋体" w:hAnsi="宋体" w:cs="Arial"/>
          <w:kern w:val="0"/>
          <w:szCs w:val="21"/>
        </w:rPr>
        <w:t>I/O</w:t>
      </w:r>
      <w:r>
        <w:rPr>
          <w:rFonts w:ascii="宋体" w:hAnsi="宋体" w:cs="Arial" w:hint="eastAsia"/>
          <w:kern w:val="0"/>
          <w:szCs w:val="21"/>
        </w:rPr>
        <w:t>模块的空间。</w:t>
      </w:r>
    </w:p>
    <w:p w14:paraId="1403124C" w14:textId="0E06790C" w:rsidR="007B373F" w:rsidRPr="0044249B" w:rsidRDefault="00821224">
      <w:pPr>
        <w:adjustRightInd w:val="0"/>
        <w:spacing w:line="480" w:lineRule="exact"/>
        <w:ind w:firstLineChars="200" w:firstLine="422"/>
        <w:jc w:val="left"/>
        <w:textAlignment w:val="baseline"/>
        <w:rPr>
          <w:rFonts w:ascii="宋体" w:hAnsi="宋体" w:cs="Arial"/>
          <w:b/>
          <w:kern w:val="0"/>
          <w:szCs w:val="21"/>
        </w:rPr>
      </w:pPr>
      <w:r w:rsidRPr="0044249B">
        <w:rPr>
          <w:rFonts w:ascii="宋体" w:hAnsi="宋体" w:cs="Arial" w:hint="eastAsia"/>
          <w:b/>
          <w:kern w:val="0"/>
          <w:szCs w:val="21"/>
        </w:rPr>
        <w:t>控制系统应是开放的系统，除了具备良好的网络通讯能力外，还应具有与其他控制系统通讯的能力和标准的对外通讯接口</w:t>
      </w:r>
      <w:r w:rsidRPr="0044249B">
        <w:rPr>
          <w:rFonts w:ascii="宋体" w:hAnsi="宋体" w:cs="Arial"/>
          <w:b/>
          <w:kern w:val="0"/>
          <w:szCs w:val="21"/>
        </w:rPr>
        <w:t xml:space="preserve">, </w:t>
      </w:r>
      <w:r w:rsidRPr="0044249B">
        <w:rPr>
          <w:rFonts w:ascii="宋体" w:hAnsi="宋体" w:cs="Arial" w:hint="eastAsia"/>
          <w:b/>
          <w:kern w:val="0"/>
          <w:szCs w:val="21"/>
        </w:rPr>
        <w:t>支持现场总线</w:t>
      </w:r>
      <w:proofErr w:type="spellStart"/>
      <w:r w:rsidR="002061D6">
        <w:rPr>
          <w:rFonts w:ascii="宋体" w:hAnsi="宋体" w:cs="Arial" w:hint="eastAsia"/>
          <w:b/>
          <w:kern w:val="0"/>
          <w:szCs w:val="21"/>
        </w:rPr>
        <w:t>ProfiNet</w:t>
      </w:r>
      <w:proofErr w:type="spellEnd"/>
      <w:r w:rsidR="002061D6">
        <w:rPr>
          <w:rFonts w:ascii="宋体" w:hAnsi="宋体" w:cs="Arial" w:hint="eastAsia"/>
          <w:b/>
          <w:kern w:val="0"/>
          <w:szCs w:val="21"/>
        </w:rPr>
        <w:t>、</w:t>
      </w:r>
      <w:r w:rsidRPr="0044249B">
        <w:rPr>
          <w:rFonts w:ascii="宋体" w:hAnsi="宋体" w:cs="Arial"/>
          <w:b/>
          <w:kern w:val="0"/>
          <w:szCs w:val="21"/>
        </w:rPr>
        <w:t>Profibus DP</w:t>
      </w:r>
      <w:r w:rsidR="0044249B" w:rsidRPr="0044249B">
        <w:rPr>
          <w:rFonts w:ascii="宋体" w:hAnsi="宋体" w:cs="Arial" w:hint="eastAsia"/>
          <w:b/>
          <w:kern w:val="0"/>
          <w:szCs w:val="21"/>
        </w:rPr>
        <w:t>、</w:t>
      </w:r>
      <w:r w:rsidRPr="0044249B">
        <w:rPr>
          <w:rFonts w:ascii="宋体" w:hAnsi="宋体" w:cs="Arial"/>
          <w:b/>
          <w:kern w:val="0"/>
          <w:szCs w:val="21"/>
        </w:rPr>
        <w:t xml:space="preserve"> </w:t>
      </w:r>
      <w:proofErr w:type="spellStart"/>
      <w:r w:rsidRPr="0044249B">
        <w:rPr>
          <w:rFonts w:ascii="宋体" w:hAnsi="宋体" w:cs="Arial"/>
          <w:b/>
          <w:kern w:val="0"/>
          <w:szCs w:val="21"/>
        </w:rPr>
        <w:t>ModBus</w:t>
      </w:r>
      <w:proofErr w:type="spellEnd"/>
      <w:r w:rsidRPr="0044249B">
        <w:rPr>
          <w:rFonts w:ascii="宋体" w:hAnsi="宋体" w:cs="Arial"/>
          <w:b/>
          <w:kern w:val="0"/>
          <w:szCs w:val="21"/>
        </w:rPr>
        <w:t xml:space="preserve"> </w:t>
      </w:r>
      <w:r w:rsidRPr="0044249B">
        <w:rPr>
          <w:rFonts w:ascii="宋体" w:hAnsi="宋体" w:cs="Arial" w:hint="eastAsia"/>
          <w:b/>
          <w:kern w:val="0"/>
          <w:szCs w:val="21"/>
        </w:rPr>
        <w:t>、</w:t>
      </w:r>
      <w:r w:rsidRPr="0044249B">
        <w:rPr>
          <w:rFonts w:ascii="宋体" w:hAnsi="宋体" w:cs="Arial"/>
          <w:b/>
          <w:kern w:val="0"/>
          <w:szCs w:val="21"/>
        </w:rPr>
        <w:t>OPC</w:t>
      </w:r>
      <w:r w:rsidRPr="0044249B">
        <w:rPr>
          <w:rFonts w:ascii="宋体" w:hAnsi="宋体" w:cs="Arial" w:hint="eastAsia"/>
          <w:b/>
          <w:kern w:val="0"/>
          <w:szCs w:val="21"/>
        </w:rPr>
        <w:t>等通讯协议。</w:t>
      </w:r>
    </w:p>
    <w:p w14:paraId="54E1A37B"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控制系统能满足工艺过程控制要求的完整设计和技术资料。所提供的设备及技术应在同等规模的水泥厂有成功应用的先例，并经实践证明是性能优良和安全可靠的。</w:t>
      </w:r>
    </w:p>
    <w:p w14:paraId="009A9D8F" w14:textId="469B1C6A" w:rsidR="00084335" w:rsidRPr="00084335" w:rsidRDefault="00084335" w:rsidP="00E724F5">
      <w:pPr>
        <w:adjustRightInd w:val="0"/>
        <w:spacing w:line="480" w:lineRule="exact"/>
        <w:jc w:val="left"/>
        <w:textAlignment w:val="baseline"/>
        <w:rPr>
          <w:rFonts w:ascii="宋体" w:hAnsi="宋体" w:cs="Arial"/>
          <w:b/>
          <w:bCs/>
          <w:kern w:val="0"/>
          <w:szCs w:val="21"/>
        </w:rPr>
      </w:pPr>
      <w:r w:rsidRPr="00E724F5">
        <w:rPr>
          <w:rFonts w:ascii="宋体" w:hAnsi="宋体" w:cs="Arial" w:hint="eastAsia"/>
          <w:b/>
          <w:bCs/>
          <w:kern w:val="0"/>
          <w:szCs w:val="21"/>
          <w:highlight w:val="yellow"/>
        </w:rPr>
        <w:t>控制系统满足以下要求：</w:t>
      </w:r>
    </w:p>
    <w:p w14:paraId="60669E0E" w14:textId="2271A7A7" w:rsidR="00084335" w:rsidRPr="00084335" w:rsidRDefault="00084335" w:rsidP="00084335">
      <w:pPr>
        <w:adjustRightInd w:val="0"/>
        <w:spacing w:line="480" w:lineRule="exact"/>
        <w:ind w:firstLineChars="200" w:firstLine="422"/>
        <w:jc w:val="left"/>
        <w:textAlignment w:val="baseline"/>
        <w:rPr>
          <w:rFonts w:ascii="宋体" w:hAnsi="宋体" w:cs="Arial"/>
          <w:b/>
          <w:kern w:val="0"/>
          <w:szCs w:val="21"/>
        </w:rPr>
      </w:pPr>
      <w:r w:rsidRPr="00084335">
        <w:rPr>
          <w:rFonts w:ascii="宋体" w:hAnsi="宋体" w:cs="Arial" w:hint="eastAsia"/>
          <w:b/>
          <w:kern w:val="0"/>
          <w:szCs w:val="21"/>
        </w:rPr>
        <w:t>SIEMENS：</w:t>
      </w:r>
      <w:r w:rsidRPr="00084335">
        <w:rPr>
          <w:rFonts w:ascii="宋体" w:hAnsi="宋体" w:cs="Arial" w:hint="eastAsia"/>
          <w:b/>
          <w:bCs/>
          <w:kern w:val="0"/>
          <w:szCs w:val="21"/>
        </w:rPr>
        <w:t>系统软件PCS7</w:t>
      </w:r>
      <w:r w:rsidR="00C55388">
        <w:rPr>
          <w:rFonts w:ascii="宋体" w:hAnsi="宋体" w:cs="Arial" w:hint="eastAsia"/>
          <w:b/>
          <w:bCs/>
          <w:kern w:val="0"/>
          <w:szCs w:val="21"/>
        </w:rPr>
        <w:t>+</w:t>
      </w:r>
      <w:r w:rsidR="00C55388">
        <w:rPr>
          <w:rFonts w:ascii="宋体" w:hAnsi="宋体" w:cs="Arial"/>
          <w:b/>
          <w:bCs/>
          <w:kern w:val="0"/>
          <w:szCs w:val="21"/>
        </w:rPr>
        <w:t>CEMAT</w:t>
      </w:r>
      <w:r w:rsidR="00C55388">
        <w:rPr>
          <w:rFonts w:ascii="宋体" w:hAnsi="宋体" w:cs="Arial" w:hint="eastAsia"/>
          <w:b/>
          <w:bCs/>
          <w:kern w:val="0"/>
          <w:szCs w:val="21"/>
        </w:rPr>
        <w:t>库，亚太版</w:t>
      </w:r>
      <w:r w:rsidRPr="00084335">
        <w:rPr>
          <w:rFonts w:ascii="宋体" w:hAnsi="宋体" w:cs="Arial" w:hint="eastAsia"/>
          <w:b/>
          <w:bCs/>
          <w:kern w:val="0"/>
          <w:szCs w:val="21"/>
        </w:rPr>
        <w:t>，CPU型号SIMATIC 410和SIMATIC 410</w:t>
      </w:r>
      <w:r w:rsidRPr="00084335">
        <w:rPr>
          <w:rFonts w:ascii="宋体" w:hAnsi="宋体" w:cs="Arial"/>
          <w:b/>
          <w:bCs/>
          <w:kern w:val="0"/>
          <w:szCs w:val="21"/>
        </w:rPr>
        <w:t xml:space="preserve"> </w:t>
      </w:r>
      <w:r w:rsidRPr="00084335">
        <w:rPr>
          <w:rFonts w:ascii="宋体" w:hAnsi="宋体" w:cs="Arial" w:hint="eastAsia"/>
          <w:b/>
          <w:bCs/>
          <w:kern w:val="0"/>
          <w:szCs w:val="21"/>
        </w:rPr>
        <w:t>smart，</w:t>
      </w:r>
      <w:r w:rsidRPr="00084335">
        <w:rPr>
          <w:rFonts w:ascii="宋体" w:hAnsi="宋体" w:cs="Arial" w:hint="eastAsia"/>
          <w:b/>
          <w:kern w:val="0"/>
          <w:szCs w:val="21"/>
        </w:rPr>
        <w:t>IO使用</w:t>
      </w:r>
      <w:r w:rsidRPr="00084335">
        <w:rPr>
          <w:rFonts w:ascii="宋体" w:hAnsi="宋体" w:cs="Arial" w:hint="eastAsia"/>
          <w:b/>
          <w:bCs/>
          <w:kern w:val="0"/>
          <w:szCs w:val="21"/>
        </w:rPr>
        <w:t>ET200</w:t>
      </w:r>
      <w:r w:rsidRPr="00084335">
        <w:rPr>
          <w:rFonts w:ascii="宋体" w:hAnsi="宋体" w:cs="Arial"/>
          <w:b/>
          <w:bCs/>
          <w:kern w:val="0"/>
          <w:szCs w:val="21"/>
        </w:rPr>
        <w:t>SP</w:t>
      </w:r>
      <w:r w:rsidRPr="00084335">
        <w:rPr>
          <w:rFonts w:ascii="宋体" w:hAnsi="宋体" w:cs="Arial" w:hint="eastAsia"/>
          <w:b/>
          <w:bCs/>
          <w:kern w:val="0"/>
          <w:szCs w:val="21"/>
        </w:rPr>
        <w:t>系列I</w:t>
      </w:r>
      <w:r w:rsidRPr="00084335">
        <w:rPr>
          <w:rFonts w:ascii="宋体" w:hAnsi="宋体" w:cs="Arial"/>
          <w:b/>
          <w:bCs/>
          <w:kern w:val="0"/>
          <w:szCs w:val="21"/>
        </w:rPr>
        <w:t>/O</w:t>
      </w:r>
      <w:r w:rsidRPr="00084335">
        <w:rPr>
          <w:rFonts w:ascii="宋体" w:hAnsi="宋体" w:cs="Arial" w:hint="eastAsia"/>
          <w:b/>
          <w:bCs/>
          <w:kern w:val="0"/>
          <w:szCs w:val="21"/>
        </w:rPr>
        <w:t>；</w:t>
      </w:r>
    </w:p>
    <w:p w14:paraId="1B483580" w14:textId="16267BFE" w:rsidR="00084335" w:rsidRDefault="00084335" w:rsidP="00084335">
      <w:pPr>
        <w:adjustRightInd w:val="0"/>
        <w:spacing w:line="480" w:lineRule="exact"/>
        <w:ind w:firstLineChars="200" w:firstLine="422"/>
        <w:jc w:val="left"/>
        <w:textAlignment w:val="baseline"/>
        <w:rPr>
          <w:rFonts w:ascii="宋体" w:hAnsi="宋体" w:cs="Arial"/>
          <w:b/>
          <w:kern w:val="0"/>
          <w:szCs w:val="21"/>
        </w:rPr>
      </w:pPr>
      <w:r w:rsidRPr="00084335">
        <w:rPr>
          <w:rFonts w:ascii="宋体" w:hAnsi="宋体" w:cs="Arial" w:hint="eastAsia"/>
          <w:b/>
          <w:kern w:val="0"/>
          <w:szCs w:val="21"/>
        </w:rPr>
        <w:t>ABB：</w:t>
      </w:r>
      <w:r w:rsidR="00BE4569">
        <w:rPr>
          <w:rFonts w:ascii="宋体" w:hAnsi="宋体" w:cs="Arial" w:hint="eastAsia"/>
          <w:b/>
          <w:kern w:val="0"/>
          <w:szCs w:val="21"/>
        </w:rPr>
        <w:t>采用</w:t>
      </w:r>
      <w:r>
        <w:rPr>
          <w:rFonts w:ascii="宋体" w:hAnsi="宋体" w:cs="Arial" w:hint="eastAsia"/>
          <w:b/>
          <w:kern w:val="0"/>
          <w:szCs w:val="21"/>
        </w:rPr>
        <w:t>800xA</w:t>
      </w:r>
      <w:r w:rsidR="00BE4569">
        <w:rPr>
          <w:rFonts w:ascii="宋体" w:hAnsi="宋体" w:cs="Arial" w:hint="eastAsia"/>
          <w:b/>
          <w:kern w:val="0"/>
          <w:szCs w:val="21"/>
        </w:rPr>
        <w:t>控制系统</w:t>
      </w:r>
      <w:r w:rsidRPr="00084335">
        <w:rPr>
          <w:rFonts w:ascii="宋体" w:hAnsi="宋体" w:cs="Arial" w:hint="eastAsia"/>
          <w:b/>
          <w:kern w:val="0"/>
          <w:szCs w:val="21"/>
        </w:rPr>
        <w:t>，CPU使用AC</w:t>
      </w:r>
      <w:r w:rsidR="00BE4569">
        <w:rPr>
          <w:rFonts w:ascii="宋体" w:hAnsi="宋体" w:cs="Arial" w:hint="eastAsia"/>
          <w:b/>
          <w:kern w:val="0"/>
          <w:szCs w:val="21"/>
        </w:rPr>
        <w:t>8</w:t>
      </w:r>
      <w:r w:rsidRPr="00084335">
        <w:rPr>
          <w:rFonts w:ascii="宋体" w:hAnsi="宋体" w:cs="Arial" w:hint="eastAsia"/>
          <w:b/>
          <w:kern w:val="0"/>
          <w:szCs w:val="21"/>
        </w:rPr>
        <w:t>00</w:t>
      </w:r>
      <w:r w:rsidR="00BE4569">
        <w:rPr>
          <w:rFonts w:ascii="宋体" w:hAnsi="宋体" w:cs="Arial" w:hint="eastAsia"/>
          <w:b/>
          <w:kern w:val="0"/>
          <w:szCs w:val="21"/>
        </w:rPr>
        <w:t>M</w:t>
      </w:r>
      <w:r w:rsidRPr="00084335">
        <w:rPr>
          <w:rFonts w:ascii="宋体" w:hAnsi="宋体" w:cs="Arial" w:hint="eastAsia"/>
          <w:b/>
          <w:kern w:val="0"/>
          <w:szCs w:val="21"/>
        </w:rPr>
        <w:t>，IO使用S8</w:t>
      </w:r>
      <w:r w:rsidR="00BE4569">
        <w:rPr>
          <w:rFonts w:ascii="宋体" w:hAnsi="宋体" w:cs="Arial" w:hint="eastAsia"/>
          <w:b/>
          <w:kern w:val="0"/>
          <w:szCs w:val="21"/>
        </w:rPr>
        <w:t>0</w:t>
      </w:r>
      <w:r w:rsidRPr="00084335">
        <w:rPr>
          <w:rFonts w:ascii="宋体" w:hAnsi="宋体" w:cs="Arial" w:hint="eastAsia"/>
          <w:b/>
          <w:kern w:val="0"/>
          <w:szCs w:val="21"/>
        </w:rPr>
        <w:t>0系列I/O；</w:t>
      </w:r>
    </w:p>
    <w:p w14:paraId="5EE1B2B5" w14:textId="77777777" w:rsidR="00E724F5" w:rsidRDefault="00E724F5" w:rsidP="00E724F5">
      <w:pPr>
        <w:adjustRightInd w:val="0"/>
        <w:spacing w:line="480" w:lineRule="exact"/>
        <w:ind w:firstLineChars="200" w:firstLine="422"/>
        <w:jc w:val="left"/>
        <w:textAlignment w:val="baseline"/>
        <w:rPr>
          <w:rFonts w:ascii="宋体" w:hAnsi="宋体" w:cs="Arial"/>
          <w:b/>
          <w:kern w:val="0"/>
          <w:szCs w:val="21"/>
        </w:rPr>
      </w:pPr>
      <w:r w:rsidRPr="00C55388">
        <w:rPr>
          <w:rFonts w:ascii="宋体" w:hAnsi="宋体" w:cs="Arial" w:hint="eastAsia"/>
          <w:b/>
          <w:kern w:val="0"/>
          <w:szCs w:val="21"/>
          <w:highlight w:val="yellow"/>
        </w:rPr>
        <w:t>所有控制系统必须提供正版授权带硬件加密狗的软件，加密狗为标准USB口。</w:t>
      </w:r>
    </w:p>
    <w:p w14:paraId="16448CFE" w14:textId="77777777" w:rsidR="00E724F5" w:rsidRPr="00E724F5" w:rsidRDefault="00E724F5" w:rsidP="00E724F5">
      <w:pPr>
        <w:adjustRightInd w:val="0"/>
        <w:spacing w:line="480" w:lineRule="exact"/>
        <w:jc w:val="left"/>
        <w:textAlignment w:val="baseline"/>
        <w:rPr>
          <w:rFonts w:ascii="宋体" w:hAnsi="宋体" w:cs="Arial" w:hint="eastAsia"/>
          <w:b/>
          <w:kern w:val="0"/>
          <w:szCs w:val="21"/>
        </w:rPr>
      </w:pPr>
    </w:p>
    <w:p w14:paraId="328FE537" w14:textId="3B77437C" w:rsidR="007B373F" w:rsidRDefault="00821224" w:rsidP="007C15B5">
      <w:pPr>
        <w:adjustRightInd w:val="0"/>
        <w:spacing w:line="480" w:lineRule="exact"/>
        <w:jc w:val="left"/>
        <w:textAlignment w:val="baseline"/>
        <w:rPr>
          <w:color w:val="000000"/>
          <w:sz w:val="28"/>
          <w:szCs w:val="28"/>
        </w:rPr>
      </w:pPr>
      <w:r w:rsidRPr="00D571BB">
        <w:rPr>
          <w:rFonts w:hint="eastAsia"/>
          <w:color w:val="000000"/>
          <w:sz w:val="28"/>
          <w:szCs w:val="28"/>
          <w:highlight w:val="yellow"/>
        </w:rPr>
        <w:t>设备供货范围</w:t>
      </w:r>
    </w:p>
    <w:p w14:paraId="5559424D"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卖方的供货范围应包括，但不限于以下内容：</w:t>
      </w:r>
    </w:p>
    <w:p w14:paraId="5C515D36" w14:textId="77777777" w:rsidR="007B373F" w:rsidRDefault="00821224">
      <w:pPr>
        <w:numPr>
          <w:ilvl w:val="0"/>
          <w:numId w:val="6"/>
        </w:numPr>
        <w:spacing w:line="360" w:lineRule="auto"/>
        <w:rPr>
          <w:color w:val="000000"/>
        </w:rPr>
      </w:pPr>
      <w:r>
        <w:rPr>
          <w:rFonts w:hint="eastAsia"/>
          <w:color w:val="000000"/>
        </w:rPr>
        <w:t>硬件：</w:t>
      </w:r>
    </w:p>
    <w:p w14:paraId="3871C745" w14:textId="3B4F8322" w:rsidR="007B373F" w:rsidRPr="00F73C2B" w:rsidRDefault="00821224" w:rsidP="00D571BB">
      <w:pPr>
        <w:numPr>
          <w:ilvl w:val="0"/>
          <w:numId w:val="7"/>
        </w:numPr>
        <w:spacing w:line="360" w:lineRule="auto"/>
        <w:rPr>
          <w:color w:val="000000"/>
          <w:shd w:val="clear" w:color="auto" w:fill="FFFF00"/>
        </w:rPr>
      </w:pPr>
      <w:r w:rsidRPr="00F73C2B">
        <w:rPr>
          <w:rFonts w:hint="eastAsia"/>
          <w:color w:val="000000"/>
          <w:szCs w:val="21"/>
          <w:shd w:val="clear" w:color="auto" w:fill="FFFF00"/>
        </w:rPr>
        <w:t>操作站：</w:t>
      </w:r>
      <w:r w:rsidR="00343B6B" w:rsidRPr="00F73C2B">
        <w:rPr>
          <w:rFonts w:hint="eastAsia"/>
          <w:color w:val="000000"/>
          <w:szCs w:val="21"/>
          <w:shd w:val="clear" w:color="auto" w:fill="FFFF00"/>
        </w:rPr>
        <w:t>5</w:t>
      </w:r>
      <w:r w:rsidRPr="00F73C2B">
        <w:rPr>
          <w:rFonts w:hint="eastAsia"/>
          <w:color w:val="000000"/>
          <w:szCs w:val="21"/>
          <w:shd w:val="clear" w:color="auto" w:fill="FFFF00"/>
        </w:rPr>
        <w:t>套</w:t>
      </w:r>
      <w:bookmarkStart w:id="0" w:name="OLE_LINK2"/>
      <w:bookmarkStart w:id="1" w:name="OLE_LINK3"/>
      <w:r w:rsidRPr="00F73C2B">
        <w:rPr>
          <w:rFonts w:hint="eastAsia"/>
          <w:color w:val="000000"/>
          <w:szCs w:val="21"/>
          <w:shd w:val="clear" w:color="auto" w:fill="FFFF00"/>
        </w:rPr>
        <w:t>，工程师站：</w:t>
      </w:r>
      <w:r w:rsidRPr="00F73C2B">
        <w:rPr>
          <w:rFonts w:hint="eastAsia"/>
          <w:color w:val="000000"/>
          <w:szCs w:val="21"/>
          <w:shd w:val="clear" w:color="auto" w:fill="FFFF00"/>
        </w:rPr>
        <w:t>1</w:t>
      </w:r>
      <w:r w:rsidRPr="00F73C2B">
        <w:rPr>
          <w:rFonts w:hint="eastAsia"/>
          <w:color w:val="000000"/>
          <w:szCs w:val="21"/>
          <w:shd w:val="clear" w:color="auto" w:fill="FFFF00"/>
        </w:rPr>
        <w:t>套，位于主厂区中央控制室</w:t>
      </w:r>
      <w:r w:rsidRPr="00F73C2B">
        <w:rPr>
          <w:rFonts w:hint="eastAsia"/>
          <w:color w:val="000000"/>
          <w:shd w:val="clear" w:color="auto" w:fill="FFFF00"/>
        </w:rPr>
        <w:t>（包括：</w:t>
      </w:r>
      <w:r w:rsidRPr="00F73C2B">
        <w:rPr>
          <w:rFonts w:ascii="宋体" w:hAnsi="宋体" w:hint="eastAsia"/>
          <w:shd w:val="clear" w:color="auto" w:fill="FFFF00"/>
        </w:rPr>
        <w:t>主机、键盘、鼠标、LCD</w:t>
      </w:r>
      <w:r w:rsidRPr="00F73C2B">
        <w:rPr>
          <w:rFonts w:hint="eastAsia"/>
          <w:color w:val="000000"/>
          <w:shd w:val="clear" w:color="auto" w:fill="FFFF00"/>
        </w:rPr>
        <w:t>等）</w:t>
      </w:r>
      <w:bookmarkEnd w:id="0"/>
      <w:bookmarkEnd w:id="1"/>
      <w:r w:rsidR="00343B6B" w:rsidRPr="00F73C2B">
        <w:rPr>
          <w:rFonts w:hint="eastAsia"/>
          <w:color w:val="000000"/>
          <w:shd w:val="clear" w:color="auto" w:fill="FFFF00"/>
        </w:rPr>
        <w:t>。石灰石破碎操作站位于破碎站现场</w:t>
      </w:r>
      <w:r w:rsidRPr="00F73C2B">
        <w:rPr>
          <w:rFonts w:hint="eastAsia"/>
          <w:color w:val="000000"/>
          <w:shd w:val="clear" w:color="auto" w:fill="FFFF00"/>
        </w:rPr>
        <w:t>；</w:t>
      </w:r>
    </w:p>
    <w:p w14:paraId="7FF6760F" w14:textId="75BF70BA" w:rsidR="007B373F" w:rsidRPr="0044249B" w:rsidRDefault="00821224" w:rsidP="00D571BB">
      <w:pPr>
        <w:numPr>
          <w:ilvl w:val="0"/>
          <w:numId w:val="7"/>
        </w:numPr>
        <w:spacing w:line="360" w:lineRule="auto"/>
        <w:rPr>
          <w:b/>
          <w:color w:val="000000"/>
        </w:rPr>
      </w:pPr>
      <w:r w:rsidRPr="0044249B">
        <w:rPr>
          <w:rFonts w:hint="eastAsia"/>
          <w:b/>
          <w:color w:val="000000"/>
        </w:rPr>
        <w:t>通信光纤：</w:t>
      </w:r>
      <w:r w:rsidR="00DB2EBD">
        <w:rPr>
          <w:b/>
        </w:rPr>
        <w:t>4</w:t>
      </w:r>
      <w:r w:rsidR="00701522">
        <w:rPr>
          <w:rFonts w:hint="eastAsia"/>
          <w:b/>
        </w:rPr>
        <w:t>000</w:t>
      </w:r>
      <w:r w:rsidR="0044249B" w:rsidRPr="0044249B">
        <w:rPr>
          <w:b/>
        </w:rPr>
        <w:t>米（</w:t>
      </w:r>
      <w:r w:rsidR="00701522">
        <w:rPr>
          <w:rFonts w:hint="eastAsia"/>
          <w:b/>
        </w:rPr>
        <w:t>多</w:t>
      </w:r>
      <w:r w:rsidR="0044249B" w:rsidRPr="0044249B">
        <w:rPr>
          <w:b/>
        </w:rPr>
        <w:t>模重铠</w:t>
      </w:r>
      <w:r w:rsidR="0044249B" w:rsidRPr="0044249B">
        <w:rPr>
          <w:b/>
        </w:rPr>
        <w:t>8</w:t>
      </w:r>
      <w:r w:rsidR="0044249B" w:rsidRPr="0044249B">
        <w:rPr>
          <w:b/>
        </w:rPr>
        <w:t>芯以上）</w:t>
      </w:r>
      <w:r w:rsidR="0044249B" w:rsidRPr="0044249B">
        <w:rPr>
          <w:rFonts w:hint="eastAsia"/>
          <w:b/>
        </w:rPr>
        <w:t>；详见</w:t>
      </w:r>
      <w:r w:rsidR="0044249B" w:rsidRPr="0044249B">
        <w:rPr>
          <w:b/>
        </w:rPr>
        <w:t>DCS</w:t>
      </w:r>
      <w:r w:rsidR="0044249B" w:rsidRPr="0044249B">
        <w:rPr>
          <w:b/>
        </w:rPr>
        <w:t>网络配置图。</w:t>
      </w:r>
    </w:p>
    <w:p w14:paraId="2879DA8F" w14:textId="77777777" w:rsidR="007B373F" w:rsidRPr="00665837" w:rsidRDefault="00821224" w:rsidP="00D571BB">
      <w:pPr>
        <w:numPr>
          <w:ilvl w:val="0"/>
          <w:numId w:val="7"/>
        </w:numPr>
        <w:spacing w:line="360" w:lineRule="auto"/>
        <w:rPr>
          <w:color w:val="000000"/>
        </w:rPr>
      </w:pPr>
      <w:r>
        <w:rPr>
          <w:rFonts w:hint="eastAsia"/>
        </w:rPr>
        <w:t>主厂区中央控制室：</w:t>
      </w:r>
      <w:r>
        <w:rPr>
          <w:rFonts w:hint="eastAsia"/>
        </w:rPr>
        <w:t>A4</w:t>
      </w:r>
      <w:r>
        <w:rPr>
          <w:rFonts w:hint="eastAsia"/>
        </w:rPr>
        <w:t>彩色打印机</w:t>
      </w:r>
      <w:r>
        <w:rPr>
          <w:rFonts w:hint="eastAsia"/>
        </w:rPr>
        <w:t>1</w:t>
      </w:r>
      <w:r>
        <w:rPr>
          <w:rFonts w:hint="eastAsia"/>
        </w:rPr>
        <w:t>台，</w:t>
      </w:r>
      <w:r>
        <w:rPr>
          <w:rFonts w:hint="eastAsia"/>
        </w:rPr>
        <w:t>A4</w:t>
      </w:r>
      <w:r>
        <w:rPr>
          <w:rFonts w:hint="eastAsia"/>
        </w:rPr>
        <w:t>黑白打印机</w:t>
      </w:r>
      <w:r>
        <w:rPr>
          <w:rFonts w:hint="eastAsia"/>
        </w:rPr>
        <w:t>1</w:t>
      </w:r>
      <w:r>
        <w:rPr>
          <w:rFonts w:hint="eastAsia"/>
        </w:rPr>
        <w:t>台；</w:t>
      </w:r>
    </w:p>
    <w:p w14:paraId="65C27750" w14:textId="744BE4A9" w:rsidR="00665837" w:rsidRPr="00AA11EC" w:rsidRDefault="00665837" w:rsidP="00D571BB">
      <w:pPr>
        <w:numPr>
          <w:ilvl w:val="0"/>
          <w:numId w:val="7"/>
        </w:numPr>
        <w:spacing w:line="360" w:lineRule="auto"/>
        <w:rPr>
          <w:b/>
          <w:color w:val="000000"/>
        </w:rPr>
      </w:pPr>
      <w:r w:rsidRPr="00AA11EC">
        <w:rPr>
          <w:b/>
        </w:rPr>
        <w:t>所有工业交换机</w:t>
      </w:r>
      <w:r w:rsidRPr="00AA11EC">
        <w:rPr>
          <w:rFonts w:hint="eastAsia"/>
          <w:b/>
        </w:rPr>
        <w:t>M</w:t>
      </w:r>
      <w:r w:rsidRPr="00AA11EC">
        <w:rPr>
          <w:b/>
        </w:rPr>
        <w:t>OXA</w:t>
      </w:r>
      <w:r w:rsidRPr="00AA11EC">
        <w:rPr>
          <w:b/>
        </w:rPr>
        <w:t>系列</w:t>
      </w:r>
      <w:r w:rsidR="00AA11EC" w:rsidRPr="00AA11EC">
        <w:rPr>
          <w:b/>
        </w:rPr>
        <w:t>。</w:t>
      </w:r>
      <w:r w:rsidR="00AA11EC" w:rsidRPr="00AA11EC">
        <w:rPr>
          <w:rFonts w:hint="eastAsia"/>
          <w:b/>
        </w:rPr>
        <w:t>O</w:t>
      </w:r>
      <w:r w:rsidR="00AA11EC" w:rsidRPr="00AA11EC">
        <w:rPr>
          <w:b/>
        </w:rPr>
        <w:t>LM DP</w:t>
      </w:r>
      <w:r w:rsidR="00AA11EC" w:rsidRPr="00AA11EC">
        <w:rPr>
          <w:b/>
        </w:rPr>
        <w:t>选用</w:t>
      </w:r>
      <w:r w:rsidR="00AA11EC" w:rsidRPr="00AA11EC">
        <w:rPr>
          <w:rFonts w:hint="eastAsia"/>
          <w:b/>
        </w:rPr>
        <w:t>西门子或</w:t>
      </w:r>
      <w:r w:rsidR="007C15B5">
        <w:rPr>
          <w:rFonts w:hint="eastAsia"/>
          <w:b/>
        </w:rPr>
        <w:t>MOXA</w:t>
      </w:r>
      <w:r w:rsidR="00AA11EC" w:rsidRPr="00AA11EC">
        <w:rPr>
          <w:b/>
        </w:rPr>
        <w:t>系列。</w:t>
      </w:r>
      <w:r w:rsidR="00AA11EC" w:rsidRPr="00AA11EC">
        <w:rPr>
          <w:b/>
        </w:rPr>
        <w:t xml:space="preserve"> </w:t>
      </w:r>
    </w:p>
    <w:p w14:paraId="70683052" w14:textId="77777777" w:rsidR="007B373F" w:rsidRDefault="00821224" w:rsidP="00D571BB">
      <w:pPr>
        <w:numPr>
          <w:ilvl w:val="0"/>
          <w:numId w:val="7"/>
        </w:numPr>
        <w:spacing w:line="360" w:lineRule="auto"/>
        <w:rPr>
          <w:color w:val="000000"/>
        </w:rPr>
      </w:pPr>
      <w:r>
        <w:rPr>
          <w:rFonts w:hint="eastAsia"/>
          <w:color w:val="000000"/>
        </w:rPr>
        <w:t>用于卖方供货设备的安装、调试和维修所需的专用仪器、工具软件。</w:t>
      </w:r>
    </w:p>
    <w:p w14:paraId="6812A815" w14:textId="77777777" w:rsidR="007B373F" w:rsidRDefault="00821224">
      <w:pPr>
        <w:numPr>
          <w:ilvl w:val="0"/>
          <w:numId w:val="6"/>
        </w:numPr>
        <w:spacing w:line="360" w:lineRule="auto"/>
        <w:rPr>
          <w:color w:val="000000"/>
        </w:rPr>
      </w:pPr>
      <w:r>
        <w:rPr>
          <w:rFonts w:hint="eastAsia"/>
          <w:color w:val="000000"/>
        </w:rPr>
        <w:t>卖方应提供先进完善和界面友好的系统软件，该系统软件应具有较强的自诊断性并能进行在线仿真测试。软件数量如下：</w:t>
      </w:r>
      <w:r>
        <w:rPr>
          <w:color w:val="000000"/>
        </w:rPr>
        <w:t xml:space="preserve">   </w:t>
      </w:r>
    </w:p>
    <w:p w14:paraId="2EC715DB" w14:textId="48103AA7" w:rsidR="007B373F" w:rsidRDefault="00821224" w:rsidP="00D571BB">
      <w:pPr>
        <w:numPr>
          <w:ilvl w:val="0"/>
          <w:numId w:val="8"/>
        </w:numPr>
        <w:spacing w:line="360" w:lineRule="auto"/>
      </w:pPr>
      <w:r>
        <w:rPr>
          <w:rFonts w:hint="eastAsia"/>
        </w:rPr>
        <w:t>操作站运行软件</w:t>
      </w:r>
      <w:r>
        <w:t xml:space="preserve">     </w:t>
      </w:r>
      <w:r>
        <w:rPr>
          <w:rFonts w:hint="eastAsia"/>
        </w:rPr>
        <w:t xml:space="preserve">                   </w:t>
      </w:r>
      <w:r w:rsidR="00F73C2B">
        <w:rPr>
          <w:rFonts w:hint="eastAsia"/>
        </w:rPr>
        <w:t>5</w:t>
      </w:r>
      <w:r>
        <w:rPr>
          <w:rFonts w:hint="eastAsia"/>
        </w:rPr>
        <w:t>套</w:t>
      </w:r>
    </w:p>
    <w:p w14:paraId="269E3F70" w14:textId="77777777" w:rsidR="007B373F" w:rsidRDefault="00821224" w:rsidP="00D571BB">
      <w:pPr>
        <w:numPr>
          <w:ilvl w:val="0"/>
          <w:numId w:val="8"/>
        </w:numPr>
        <w:spacing w:line="360" w:lineRule="auto"/>
        <w:rPr>
          <w:color w:val="000000"/>
        </w:rPr>
      </w:pPr>
      <w:r>
        <w:rPr>
          <w:rFonts w:hint="eastAsia"/>
          <w:color w:val="000000"/>
        </w:rPr>
        <w:t>现场站编程软件</w:t>
      </w:r>
      <w:r>
        <w:rPr>
          <w:color w:val="000000"/>
        </w:rPr>
        <w:t xml:space="preserve">                        1</w:t>
      </w:r>
      <w:r>
        <w:rPr>
          <w:rFonts w:hint="eastAsia"/>
          <w:color w:val="000000"/>
        </w:rPr>
        <w:t>套</w:t>
      </w:r>
    </w:p>
    <w:p w14:paraId="1FF46D1A" w14:textId="77777777" w:rsidR="007B373F" w:rsidRDefault="00821224" w:rsidP="00D571BB">
      <w:pPr>
        <w:numPr>
          <w:ilvl w:val="0"/>
          <w:numId w:val="8"/>
        </w:numPr>
        <w:spacing w:line="360" w:lineRule="auto"/>
        <w:rPr>
          <w:color w:val="000000"/>
        </w:rPr>
      </w:pPr>
      <w:r>
        <w:rPr>
          <w:rFonts w:hint="eastAsia"/>
          <w:color w:val="000000"/>
        </w:rPr>
        <w:lastRenderedPageBreak/>
        <w:t>工程师站组态运行软件</w:t>
      </w:r>
      <w:r>
        <w:rPr>
          <w:color w:val="000000"/>
        </w:rPr>
        <w:t xml:space="preserve">                  1</w:t>
      </w:r>
      <w:r>
        <w:rPr>
          <w:rFonts w:hint="eastAsia"/>
          <w:color w:val="000000"/>
        </w:rPr>
        <w:t>套</w:t>
      </w:r>
    </w:p>
    <w:p w14:paraId="48743683" w14:textId="77777777" w:rsidR="007B373F" w:rsidRDefault="00821224" w:rsidP="00D571BB">
      <w:pPr>
        <w:numPr>
          <w:ilvl w:val="0"/>
          <w:numId w:val="8"/>
        </w:numPr>
        <w:spacing w:line="360" w:lineRule="auto"/>
      </w:pPr>
      <w:r>
        <w:rPr>
          <w:rFonts w:hint="eastAsia"/>
        </w:rPr>
        <w:t>冗余服务器软件</w:t>
      </w:r>
      <w:r>
        <w:rPr>
          <w:rFonts w:hint="eastAsia"/>
        </w:rPr>
        <w:t xml:space="preserve">                        1</w:t>
      </w:r>
      <w:r>
        <w:rPr>
          <w:rFonts w:hint="eastAsia"/>
        </w:rPr>
        <w:t>套</w:t>
      </w:r>
    </w:p>
    <w:p w14:paraId="2D5C2D36" w14:textId="3AAD9328" w:rsidR="007B373F" w:rsidRDefault="00821224" w:rsidP="00D571BB">
      <w:pPr>
        <w:numPr>
          <w:ilvl w:val="0"/>
          <w:numId w:val="8"/>
        </w:numPr>
        <w:spacing w:line="360" w:lineRule="auto"/>
      </w:pPr>
      <w:r>
        <w:rPr>
          <w:rFonts w:hint="eastAsia"/>
        </w:rPr>
        <w:t>双屏软件</w:t>
      </w:r>
      <w:r>
        <w:rPr>
          <w:rFonts w:hint="eastAsia"/>
        </w:rPr>
        <w:t xml:space="preserve">                              </w:t>
      </w:r>
      <w:r w:rsidR="00F73C2B">
        <w:rPr>
          <w:rFonts w:hint="eastAsia"/>
        </w:rPr>
        <w:t>5</w:t>
      </w:r>
      <w:r>
        <w:rPr>
          <w:rFonts w:hint="eastAsia"/>
        </w:rPr>
        <w:t>套</w:t>
      </w:r>
    </w:p>
    <w:p w14:paraId="443F407E" w14:textId="77777777" w:rsidR="007B373F" w:rsidRDefault="00821224">
      <w:pPr>
        <w:spacing w:line="360" w:lineRule="auto"/>
        <w:ind w:firstLine="425"/>
        <w:rPr>
          <w:color w:val="000000"/>
        </w:rPr>
      </w:pPr>
      <w:r w:rsidRPr="00D571BB">
        <w:rPr>
          <w:rFonts w:hint="eastAsia"/>
          <w:highlight w:val="yellow"/>
        </w:rPr>
        <w:t>以上</w:t>
      </w:r>
      <w:bookmarkStart w:id="2" w:name="_Hlk33358185"/>
      <w:r w:rsidRPr="00D571BB">
        <w:rPr>
          <w:rFonts w:hint="eastAsia"/>
          <w:highlight w:val="yellow"/>
        </w:rPr>
        <w:t>各种软件均要求为原装正版软件</w:t>
      </w:r>
      <w:r w:rsidRPr="00D571BB">
        <w:rPr>
          <w:rFonts w:hint="eastAsia"/>
          <w:color w:val="000000"/>
          <w:highlight w:val="yellow"/>
        </w:rPr>
        <w:t>，界面为中文</w:t>
      </w:r>
      <w:bookmarkEnd w:id="2"/>
      <w:r w:rsidRPr="00D571BB">
        <w:rPr>
          <w:rFonts w:hint="eastAsia"/>
          <w:color w:val="000000"/>
          <w:highlight w:val="yellow"/>
        </w:rPr>
        <w:t>。</w:t>
      </w:r>
    </w:p>
    <w:p w14:paraId="4999ED60" w14:textId="77777777" w:rsidR="007B373F" w:rsidRDefault="00821224">
      <w:pPr>
        <w:numPr>
          <w:ilvl w:val="0"/>
          <w:numId w:val="6"/>
        </w:numPr>
        <w:spacing w:line="360" w:lineRule="auto"/>
        <w:rPr>
          <w:color w:val="000000"/>
        </w:rPr>
      </w:pPr>
      <w:r>
        <w:rPr>
          <w:rFonts w:hint="eastAsia"/>
          <w:color w:val="000000"/>
        </w:rPr>
        <w:t>程序编程由设备成套商完成。</w:t>
      </w:r>
    </w:p>
    <w:p w14:paraId="415E6CEB" w14:textId="728051F5" w:rsidR="007B373F" w:rsidRPr="00DB2EBD" w:rsidRDefault="007155C1" w:rsidP="00D571BB">
      <w:pPr>
        <w:pStyle w:val="aff7"/>
        <w:numPr>
          <w:ilvl w:val="0"/>
          <w:numId w:val="13"/>
        </w:numPr>
        <w:spacing w:line="360" w:lineRule="auto"/>
        <w:ind w:firstLineChars="0"/>
      </w:pPr>
      <w:r w:rsidRPr="00DB2EBD">
        <w:rPr>
          <w:rFonts w:hint="eastAsia"/>
        </w:rPr>
        <w:t>中控操作台：需放置</w:t>
      </w:r>
      <w:r w:rsidRPr="00DB2EBD">
        <w:rPr>
          <w:rFonts w:hint="eastAsia"/>
        </w:rPr>
        <w:t>4</w:t>
      </w:r>
      <w:r w:rsidRPr="00DB2EBD">
        <w:rPr>
          <w:rFonts w:hint="eastAsia"/>
        </w:rPr>
        <w:t>台操作站（每站</w:t>
      </w:r>
      <w:r w:rsidRPr="00DB2EBD">
        <w:rPr>
          <w:rFonts w:hint="eastAsia"/>
        </w:rPr>
        <w:t>2</w:t>
      </w:r>
      <w:r w:rsidRPr="00DB2EBD">
        <w:rPr>
          <w:rFonts w:hint="eastAsia"/>
        </w:rPr>
        <w:t>台</w:t>
      </w:r>
      <w:r w:rsidRPr="00DB2EBD">
        <w:rPr>
          <w:rFonts w:hint="eastAsia"/>
        </w:rPr>
        <w:t>27</w:t>
      </w:r>
      <w:r w:rsidRPr="00DB2EBD">
        <w:rPr>
          <w:rFonts w:hint="eastAsia"/>
        </w:rPr>
        <w:t>〞</w:t>
      </w:r>
      <w:r w:rsidRPr="00DB2EBD">
        <w:rPr>
          <w:rFonts w:hint="eastAsia"/>
        </w:rPr>
        <w:t>LCD</w:t>
      </w:r>
      <w:r w:rsidRPr="00DB2EBD">
        <w:rPr>
          <w:rFonts w:hint="eastAsia"/>
        </w:rPr>
        <w:t>），还可</w:t>
      </w:r>
      <w:r w:rsidRPr="00DB2EBD">
        <w:rPr>
          <w:rFonts w:hint="eastAsia"/>
        </w:rPr>
        <w:t>1</w:t>
      </w:r>
      <w:r w:rsidRPr="00DB2EBD">
        <w:rPr>
          <w:rFonts w:hint="eastAsia"/>
        </w:rPr>
        <w:t>台</w:t>
      </w:r>
      <w:r w:rsidRPr="00DB2EBD">
        <w:rPr>
          <w:rFonts w:hint="eastAsia"/>
        </w:rPr>
        <w:t>27</w:t>
      </w:r>
      <w:r w:rsidRPr="00DB2EBD">
        <w:rPr>
          <w:rFonts w:hint="eastAsia"/>
        </w:rPr>
        <w:t>〞胴扫电脑屏，</w:t>
      </w:r>
      <w:r w:rsidRPr="00DB2EBD">
        <w:rPr>
          <w:rFonts w:hint="eastAsia"/>
        </w:rPr>
        <w:t>1</w:t>
      </w:r>
      <w:r w:rsidRPr="00DB2EBD">
        <w:rPr>
          <w:rFonts w:hint="eastAsia"/>
        </w:rPr>
        <w:t>台电视墙电脑</w:t>
      </w:r>
      <w:r w:rsidRPr="00DB2EBD">
        <w:rPr>
          <w:rFonts w:hint="eastAsia"/>
        </w:rPr>
        <w:t>27</w:t>
      </w:r>
      <w:r w:rsidRPr="00DB2EBD">
        <w:rPr>
          <w:rFonts w:hint="eastAsia"/>
        </w:rPr>
        <w:t>〞屏，</w:t>
      </w:r>
      <w:r w:rsidRPr="00DB2EBD">
        <w:rPr>
          <w:rFonts w:hint="eastAsia"/>
        </w:rPr>
        <w:t>1</w:t>
      </w:r>
      <w:r w:rsidRPr="00DB2EBD">
        <w:rPr>
          <w:rFonts w:hint="eastAsia"/>
        </w:rPr>
        <w:t>台</w:t>
      </w:r>
      <w:r w:rsidRPr="00DB2EBD">
        <w:rPr>
          <w:rFonts w:hint="eastAsia"/>
        </w:rPr>
        <w:t>A4</w:t>
      </w:r>
      <w:r w:rsidRPr="00DB2EBD">
        <w:rPr>
          <w:rFonts w:hint="eastAsia"/>
        </w:rPr>
        <w:t>打印机。共计</w:t>
      </w:r>
      <w:r w:rsidRPr="00DB2EBD">
        <w:rPr>
          <w:rFonts w:hint="eastAsia"/>
        </w:rPr>
        <w:t>11</w:t>
      </w:r>
      <w:r w:rsidRPr="00DB2EBD">
        <w:rPr>
          <w:rFonts w:hint="eastAsia"/>
        </w:rPr>
        <w:t>个机位。</w:t>
      </w:r>
    </w:p>
    <w:p w14:paraId="6297B311" w14:textId="70BD909A" w:rsidR="00F73C2B" w:rsidRPr="00DB2EBD" w:rsidRDefault="007155C1" w:rsidP="00D571BB">
      <w:pPr>
        <w:pStyle w:val="aff7"/>
        <w:numPr>
          <w:ilvl w:val="0"/>
          <w:numId w:val="13"/>
        </w:numPr>
        <w:spacing w:line="360" w:lineRule="auto"/>
        <w:ind w:firstLineChars="0"/>
      </w:pPr>
      <w:r w:rsidRPr="00DB2EBD">
        <w:rPr>
          <w:rFonts w:hint="eastAsia"/>
        </w:rPr>
        <w:t>工程师</w:t>
      </w:r>
      <w:r w:rsidR="00F73C2B" w:rsidRPr="00DB2EBD">
        <w:rPr>
          <w:rFonts w:hint="eastAsia"/>
        </w:rPr>
        <w:t>站</w:t>
      </w:r>
      <w:r w:rsidRPr="00DB2EBD">
        <w:rPr>
          <w:rFonts w:hint="eastAsia"/>
        </w:rPr>
        <w:t>用操作台：需放置</w:t>
      </w:r>
      <w:r w:rsidRPr="00DB2EBD">
        <w:rPr>
          <w:rFonts w:hint="eastAsia"/>
        </w:rPr>
        <w:t>1</w:t>
      </w:r>
      <w:r w:rsidRPr="00DB2EBD">
        <w:rPr>
          <w:rFonts w:hint="eastAsia"/>
        </w:rPr>
        <w:t>台工程师站电脑</w:t>
      </w:r>
      <w:r w:rsidRPr="00DB2EBD">
        <w:rPr>
          <w:rFonts w:hint="eastAsia"/>
        </w:rPr>
        <w:t>27</w:t>
      </w:r>
      <w:r w:rsidRPr="00DB2EBD">
        <w:rPr>
          <w:rFonts w:hint="eastAsia"/>
        </w:rPr>
        <w:t>〞显示屏，一台服务器</w:t>
      </w:r>
      <w:r w:rsidRPr="00DB2EBD">
        <w:rPr>
          <w:rFonts w:hint="eastAsia"/>
        </w:rPr>
        <w:t>27</w:t>
      </w:r>
      <w:r w:rsidRPr="00DB2EBD">
        <w:rPr>
          <w:rFonts w:hint="eastAsia"/>
        </w:rPr>
        <w:t>〞显示器（</w:t>
      </w:r>
      <w:r w:rsidRPr="00DB2EBD">
        <w:rPr>
          <w:rFonts w:hint="eastAsia"/>
        </w:rPr>
        <w:t>2</w:t>
      </w:r>
      <w:r w:rsidRPr="00DB2EBD">
        <w:rPr>
          <w:rFonts w:hint="eastAsia"/>
        </w:rPr>
        <w:t>个服务器共用），</w:t>
      </w:r>
      <w:r w:rsidRPr="00DB2EBD">
        <w:rPr>
          <w:rFonts w:hint="eastAsia"/>
        </w:rPr>
        <w:t>1</w:t>
      </w:r>
      <w:r w:rsidRPr="00DB2EBD">
        <w:rPr>
          <w:rFonts w:hint="eastAsia"/>
        </w:rPr>
        <w:t>台</w:t>
      </w:r>
      <w:r w:rsidRPr="00DB2EBD">
        <w:rPr>
          <w:rFonts w:hint="eastAsia"/>
        </w:rPr>
        <w:t>A4</w:t>
      </w:r>
      <w:r w:rsidRPr="00DB2EBD">
        <w:rPr>
          <w:rFonts w:hint="eastAsia"/>
        </w:rPr>
        <w:t>打印机。</w:t>
      </w:r>
    </w:p>
    <w:p w14:paraId="67DE6B59" w14:textId="6EB7E3D0" w:rsidR="007155C1" w:rsidRPr="00D571BB" w:rsidRDefault="007155C1" w:rsidP="00D571BB">
      <w:pPr>
        <w:pStyle w:val="aff7"/>
        <w:numPr>
          <w:ilvl w:val="0"/>
          <w:numId w:val="13"/>
        </w:numPr>
        <w:spacing w:line="360" w:lineRule="auto"/>
        <w:ind w:firstLineChars="0"/>
        <w:rPr>
          <w:b/>
          <w:shd w:val="clear" w:color="auto" w:fill="FFFF00"/>
        </w:rPr>
      </w:pPr>
      <w:r w:rsidRPr="00D571BB">
        <w:rPr>
          <w:rFonts w:hint="eastAsia"/>
          <w:b/>
          <w:shd w:val="clear" w:color="auto" w:fill="FFFF00"/>
        </w:rPr>
        <w:t>两个服务器需要放置在网络机柜中，现场来的光纤盒、光电转换器和交换机要放置在机柜固定。并考虑照明和散热配置。</w:t>
      </w:r>
    </w:p>
    <w:p w14:paraId="3A070CC4" w14:textId="77777777" w:rsidR="007B373F" w:rsidRDefault="00821224" w:rsidP="00D571BB">
      <w:pPr>
        <w:pStyle w:val="aff7"/>
        <w:numPr>
          <w:ilvl w:val="0"/>
          <w:numId w:val="13"/>
        </w:numPr>
        <w:spacing w:line="360" w:lineRule="auto"/>
        <w:ind w:firstLineChars="0"/>
      </w:pPr>
      <w:r>
        <w:rPr>
          <w:rFonts w:hint="eastAsia"/>
        </w:rPr>
        <w:t>所需的接收和发送装置及其所有附件均需配齐。所有打印机配置为网络打印机形式。</w:t>
      </w:r>
    </w:p>
    <w:p w14:paraId="3B818921" w14:textId="4BCDDA6E" w:rsidR="007B373F" w:rsidRDefault="00821224" w:rsidP="00D571BB">
      <w:pPr>
        <w:pStyle w:val="aff7"/>
        <w:numPr>
          <w:ilvl w:val="0"/>
          <w:numId w:val="13"/>
        </w:numPr>
        <w:spacing w:line="360" w:lineRule="auto"/>
        <w:ind w:firstLineChars="0"/>
      </w:pPr>
      <w:r w:rsidRPr="00D571BB">
        <w:rPr>
          <w:rFonts w:hint="eastAsia"/>
          <w:highlight w:val="yellow"/>
        </w:rPr>
        <w:t>中央控制室的计算机布置图——见附</w:t>
      </w:r>
      <w:r w:rsidR="00DB2EBD" w:rsidRPr="00D571BB">
        <w:rPr>
          <w:rFonts w:hint="eastAsia"/>
          <w:highlight w:val="yellow"/>
        </w:rPr>
        <w:t>件《中控室配置参考图</w:t>
      </w:r>
      <w:r w:rsidR="005C601C" w:rsidRPr="00D571BB">
        <w:rPr>
          <w:rFonts w:hint="eastAsia"/>
          <w:highlight w:val="yellow"/>
        </w:rPr>
        <w:t>》</w:t>
      </w:r>
    </w:p>
    <w:p w14:paraId="73768D3A" w14:textId="77777777" w:rsidR="007B373F" w:rsidRDefault="00821224">
      <w:pPr>
        <w:numPr>
          <w:ilvl w:val="0"/>
          <w:numId w:val="3"/>
        </w:numPr>
        <w:spacing w:line="360" w:lineRule="auto"/>
        <w:rPr>
          <w:color w:val="000000"/>
          <w:sz w:val="28"/>
          <w:szCs w:val="28"/>
        </w:rPr>
      </w:pPr>
      <w:r>
        <w:rPr>
          <w:rFonts w:hint="eastAsia"/>
          <w:color w:val="000000"/>
          <w:sz w:val="28"/>
          <w:szCs w:val="28"/>
        </w:rPr>
        <w:t>设备的技术要求</w:t>
      </w:r>
    </w:p>
    <w:p w14:paraId="2614ECE6" w14:textId="77777777" w:rsidR="007B373F" w:rsidRPr="005C601C" w:rsidRDefault="00821224">
      <w:pPr>
        <w:numPr>
          <w:ilvl w:val="0"/>
          <w:numId w:val="9"/>
        </w:numPr>
        <w:spacing w:line="360" w:lineRule="auto"/>
        <w:rPr>
          <w:color w:val="000000"/>
          <w:highlight w:val="yellow"/>
        </w:rPr>
      </w:pPr>
      <w:r w:rsidRPr="005C601C">
        <w:rPr>
          <w:rFonts w:hint="eastAsia"/>
          <w:color w:val="000000"/>
          <w:highlight w:val="yellow"/>
        </w:rPr>
        <w:t>操作站硬件设备及应用软件</w:t>
      </w:r>
    </w:p>
    <w:p w14:paraId="691665BF" w14:textId="61A7BB46"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操作站采用</w:t>
      </w:r>
      <w:r>
        <w:rPr>
          <w:rFonts w:ascii="宋体" w:hAnsi="宋体" w:cs="Arial"/>
          <w:kern w:val="0"/>
          <w:szCs w:val="21"/>
        </w:rPr>
        <w:t>DELL</w:t>
      </w:r>
      <w:r>
        <w:rPr>
          <w:rFonts w:ascii="宋体" w:hAnsi="宋体" w:cs="Arial" w:hint="eastAsia"/>
          <w:kern w:val="0"/>
          <w:szCs w:val="21"/>
        </w:rPr>
        <w:t>主机，</w:t>
      </w:r>
      <w:r w:rsidR="00B60855">
        <w:rPr>
          <w:rFonts w:ascii="宋体" w:hAnsi="宋体" w:cs="Arial" w:hint="eastAsia"/>
          <w:kern w:val="0"/>
          <w:szCs w:val="21"/>
        </w:rPr>
        <w:t>2台</w:t>
      </w:r>
      <w:r w:rsidR="007C15B5">
        <w:rPr>
          <w:rFonts w:ascii="宋体" w:hAnsi="宋体" w:cs="Arial" w:hint="eastAsia"/>
          <w:kern w:val="0"/>
          <w:szCs w:val="21"/>
        </w:rPr>
        <w:t>DELL</w:t>
      </w:r>
      <w:r>
        <w:rPr>
          <w:rFonts w:ascii="宋体" w:hAnsi="宋体" w:cs="Arial" w:hint="eastAsia"/>
          <w:kern w:val="0"/>
          <w:szCs w:val="21"/>
        </w:rPr>
        <w:t>或同级别</w:t>
      </w:r>
      <w:r>
        <w:rPr>
          <w:rFonts w:ascii="宋体" w:hAnsi="宋体" w:cs="Arial"/>
          <w:kern w:val="0"/>
          <w:szCs w:val="21"/>
        </w:rPr>
        <w:t>2</w:t>
      </w:r>
      <w:r w:rsidR="006C6BCA">
        <w:rPr>
          <w:rFonts w:ascii="宋体" w:hAnsi="宋体" w:cs="Arial" w:hint="eastAsia"/>
          <w:kern w:val="0"/>
          <w:szCs w:val="21"/>
        </w:rPr>
        <w:t>7</w:t>
      </w:r>
      <w:r>
        <w:rPr>
          <w:rFonts w:ascii="宋体" w:hAnsi="宋体" w:cs="Arial" w:hint="eastAsia"/>
          <w:kern w:val="0"/>
          <w:szCs w:val="21"/>
        </w:rPr>
        <w:t>英寸液晶显示器，分辨率不低于1920*1080配置。</w:t>
      </w:r>
    </w:p>
    <w:p w14:paraId="0BFFCE2C"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计算机的配置最低要求：</w:t>
      </w:r>
    </w:p>
    <w:p w14:paraId="004123EB" w14:textId="1E639343" w:rsidR="007B373F" w:rsidRPr="0055364A" w:rsidRDefault="00821224">
      <w:pPr>
        <w:adjustRightInd w:val="0"/>
        <w:spacing w:line="480" w:lineRule="exact"/>
        <w:ind w:firstLineChars="200" w:firstLine="420"/>
        <w:jc w:val="left"/>
        <w:textAlignment w:val="baseline"/>
        <w:rPr>
          <w:rFonts w:ascii="宋体" w:hAnsi="宋体" w:cs="Arial"/>
          <w:b/>
          <w:kern w:val="0"/>
          <w:szCs w:val="21"/>
        </w:rPr>
      </w:pPr>
      <w:r>
        <w:rPr>
          <w:rFonts w:ascii="宋体" w:hAnsi="宋体" w:cs="Arial" w:hint="eastAsia"/>
          <w:kern w:val="0"/>
          <w:szCs w:val="21"/>
        </w:rPr>
        <w:t>Intel i7</w:t>
      </w:r>
      <w:r w:rsidR="00A748C8">
        <w:rPr>
          <w:rFonts w:ascii="宋体" w:hAnsi="宋体" w:cs="Arial" w:hint="eastAsia"/>
          <w:kern w:val="0"/>
          <w:szCs w:val="21"/>
        </w:rPr>
        <w:t xml:space="preserve"> 13代</w:t>
      </w:r>
      <w:r>
        <w:rPr>
          <w:rFonts w:ascii="宋体" w:hAnsi="宋体" w:cs="Arial" w:hint="eastAsia"/>
          <w:kern w:val="0"/>
          <w:szCs w:val="21"/>
        </w:rPr>
        <w:t>处理器</w:t>
      </w:r>
      <w:r w:rsidR="00A748C8">
        <w:rPr>
          <w:rFonts w:ascii="宋体" w:hAnsi="宋体" w:cs="Arial" w:hint="eastAsia"/>
          <w:kern w:val="0"/>
          <w:szCs w:val="21"/>
        </w:rPr>
        <w:t>，</w:t>
      </w:r>
      <w:r>
        <w:rPr>
          <w:rFonts w:ascii="宋体" w:hAnsi="宋体" w:cs="Arial" w:hint="eastAsia"/>
          <w:kern w:val="0"/>
          <w:szCs w:val="21"/>
        </w:rPr>
        <w:t>内存32GB</w:t>
      </w:r>
      <w:r w:rsidR="00A748C8">
        <w:rPr>
          <w:rFonts w:ascii="宋体" w:hAnsi="宋体" w:cs="Arial" w:hint="eastAsia"/>
          <w:kern w:val="0"/>
          <w:szCs w:val="21"/>
        </w:rPr>
        <w:t>，</w:t>
      </w:r>
      <w:r w:rsidRPr="0055364A">
        <w:rPr>
          <w:rFonts w:ascii="宋体" w:hAnsi="宋体" w:cs="Arial" w:hint="eastAsia"/>
          <w:b/>
          <w:kern w:val="0"/>
          <w:szCs w:val="21"/>
        </w:rPr>
        <w:t>独立显卡，显存4G及以上，显存位宽128bit</w:t>
      </w:r>
      <w:r w:rsidR="00A748C8">
        <w:rPr>
          <w:rFonts w:ascii="宋体" w:hAnsi="宋体" w:cs="Arial" w:hint="eastAsia"/>
          <w:b/>
          <w:kern w:val="0"/>
          <w:szCs w:val="21"/>
        </w:rPr>
        <w:t>，1T固态硬盘。</w:t>
      </w:r>
    </w:p>
    <w:p w14:paraId="0143DCE1" w14:textId="77777777" w:rsidR="007B373F" w:rsidRDefault="00821224">
      <w:pPr>
        <w:adjustRightInd w:val="0"/>
        <w:spacing w:line="480" w:lineRule="exact"/>
        <w:ind w:firstLineChars="200" w:firstLine="420"/>
        <w:jc w:val="left"/>
        <w:textAlignment w:val="baseline"/>
        <w:rPr>
          <w:rFonts w:ascii="宋体" w:hAnsi="宋体" w:cs="Arial"/>
          <w:kern w:val="0"/>
          <w:szCs w:val="21"/>
        </w:rPr>
      </w:pPr>
      <w:r>
        <w:rPr>
          <w:rFonts w:ascii="宋体" w:hAnsi="宋体" w:cs="Arial" w:hint="eastAsia"/>
          <w:kern w:val="0"/>
          <w:szCs w:val="21"/>
        </w:rPr>
        <w:t>整机配置应在足以满足过程控制需要的同时，体现当今计算机技术发展趋势。</w:t>
      </w:r>
    </w:p>
    <w:p w14:paraId="237D4682" w14:textId="77777777" w:rsidR="007B373F" w:rsidRDefault="00821224">
      <w:pPr>
        <w:numPr>
          <w:ilvl w:val="0"/>
          <w:numId w:val="10"/>
        </w:numPr>
        <w:spacing w:line="360" w:lineRule="auto"/>
        <w:ind w:right="232"/>
        <w:rPr>
          <w:color w:val="000000"/>
        </w:rPr>
      </w:pPr>
      <w:r>
        <w:rPr>
          <w:rFonts w:hint="eastAsia"/>
          <w:color w:val="000000"/>
        </w:rPr>
        <w:t>用户定义动态工艺流程图</w:t>
      </w:r>
      <w:r>
        <w:rPr>
          <w:color w:val="000000"/>
        </w:rPr>
        <w:t>≥300</w:t>
      </w:r>
      <w:r>
        <w:rPr>
          <w:rFonts w:hint="eastAsia"/>
          <w:color w:val="000000"/>
        </w:rPr>
        <w:t>幅。</w:t>
      </w:r>
    </w:p>
    <w:p w14:paraId="1806A77F" w14:textId="77777777" w:rsidR="007B373F" w:rsidRDefault="00821224">
      <w:pPr>
        <w:numPr>
          <w:ilvl w:val="0"/>
          <w:numId w:val="10"/>
        </w:numPr>
        <w:spacing w:line="360" w:lineRule="auto"/>
        <w:ind w:right="232"/>
        <w:rPr>
          <w:color w:val="000000"/>
        </w:rPr>
      </w:pPr>
      <w:r>
        <w:rPr>
          <w:rFonts w:hint="eastAsia"/>
          <w:color w:val="000000"/>
        </w:rPr>
        <w:t>每台操作站（</w:t>
      </w:r>
      <w:r>
        <w:rPr>
          <w:color w:val="000000"/>
        </w:rPr>
        <w:t>OS</w:t>
      </w:r>
      <w:r>
        <w:rPr>
          <w:rFonts w:hint="eastAsia"/>
          <w:color w:val="000000"/>
        </w:rPr>
        <w:t>）动态标签数</w:t>
      </w:r>
      <w:r>
        <w:rPr>
          <w:color w:val="000000"/>
        </w:rPr>
        <w:t>≥5000</w:t>
      </w:r>
      <w:r>
        <w:rPr>
          <w:rFonts w:hint="eastAsia"/>
          <w:color w:val="000000"/>
        </w:rPr>
        <w:t>点。</w:t>
      </w:r>
    </w:p>
    <w:p w14:paraId="52546FF1" w14:textId="77777777" w:rsidR="007B373F" w:rsidRDefault="00821224">
      <w:pPr>
        <w:numPr>
          <w:ilvl w:val="0"/>
          <w:numId w:val="10"/>
        </w:numPr>
        <w:spacing w:line="360" w:lineRule="auto"/>
        <w:ind w:right="232"/>
      </w:pPr>
      <w:r>
        <w:rPr>
          <w:rFonts w:hint="eastAsia"/>
        </w:rPr>
        <w:t>操作界面、系统报警信息、报表及事件记录等为中文。</w:t>
      </w:r>
    </w:p>
    <w:p w14:paraId="0C57469C" w14:textId="219E4CA9" w:rsidR="007B373F" w:rsidRDefault="00821224">
      <w:pPr>
        <w:numPr>
          <w:ilvl w:val="0"/>
          <w:numId w:val="10"/>
        </w:numPr>
        <w:spacing w:line="360" w:lineRule="auto"/>
        <w:ind w:right="232"/>
        <w:rPr>
          <w:color w:val="000000"/>
        </w:rPr>
      </w:pPr>
      <w:r>
        <w:rPr>
          <w:rFonts w:hint="eastAsia"/>
          <w:color w:val="000000"/>
        </w:rPr>
        <w:t>操作站（</w:t>
      </w:r>
      <w:r>
        <w:rPr>
          <w:color w:val="000000"/>
        </w:rPr>
        <w:t>OS</w:t>
      </w:r>
      <w:r>
        <w:rPr>
          <w:rFonts w:hint="eastAsia"/>
          <w:color w:val="000000"/>
        </w:rPr>
        <w:t>）应采用基于</w:t>
      </w:r>
      <w:r>
        <w:rPr>
          <w:color w:val="000000"/>
        </w:rPr>
        <w:t xml:space="preserve">WIN </w:t>
      </w:r>
      <w:r>
        <w:rPr>
          <w:rFonts w:hint="eastAsia"/>
          <w:color w:val="000000"/>
        </w:rPr>
        <w:t>10</w:t>
      </w:r>
      <w:r w:rsidR="00B60855">
        <w:rPr>
          <w:rFonts w:hint="eastAsia"/>
          <w:color w:val="000000"/>
        </w:rPr>
        <w:t>企业版</w:t>
      </w:r>
      <w:r>
        <w:rPr>
          <w:rFonts w:hint="eastAsia"/>
        </w:rPr>
        <w:t>操作系统的</w:t>
      </w:r>
      <w:r>
        <w:rPr>
          <w:rFonts w:hint="eastAsia"/>
          <w:color w:val="000000"/>
        </w:rPr>
        <w:t>软件，提供友好的应用软件编程环境。</w:t>
      </w:r>
    </w:p>
    <w:p w14:paraId="0B3C8692" w14:textId="77777777" w:rsidR="007B373F" w:rsidRDefault="00821224">
      <w:pPr>
        <w:numPr>
          <w:ilvl w:val="0"/>
          <w:numId w:val="10"/>
        </w:numPr>
        <w:spacing w:line="360" w:lineRule="auto"/>
        <w:ind w:right="232"/>
        <w:rPr>
          <w:color w:val="000000"/>
        </w:rPr>
      </w:pPr>
      <w:r>
        <w:rPr>
          <w:rFonts w:hint="eastAsia"/>
          <w:color w:val="000000"/>
        </w:rPr>
        <w:t>趋势曲线、历史曲线记录功能、趋势曲线总数＞</w:t>
      </w:r>
      <w:r>
        <w:rPr>
          <w:color w:val="000000"/>
        </w:rPr>
        <w:t>800</w:t>
      </w:r>
      <w:r>
        <w:rPr>
          <w:rFonts w:hint="eastAsia"/>
          <w:color w:val="000000"/>
        </w:rPr>
        <w:t>条。</w:t>
      </w:r>
    </w:p>
    <w:p w14:paraId="2C0355D9" w14:textId="77777777" w:rsidR="007B373F" w:rsidRDefault="00821224">
      <w:pPr>
        <w:numPr>
          <w:ilvl w:val="0"/>
          <w:numId w:val="10"/>
        </w:numPr>
        <w:spacing w:line="360" w:lineRule="auto"/>
        <w:ind w:right="232"/>
        <w:rPr>
          <w:color w:val="000000"/>
        </w:rPr>
      </w:pPr>
      <w:r>
        <w:rPr>
          <w:color w:val="000000"/>
        </w:rPr>
        <w:t>1</w:t>
      </w:r>
      <w:r>
        <w:rPr>
          <w:rFonts w:hint="eastAsia"/>
          <w:color w:val="000000"/>
        </w:rPr>
        <w:t>分钟时间间隔，</w:t>
      </w:r>
      <w:r>
        <w:rPr>
          <w:color w:val="000000"/>
        </w:rPr>
        <w:t>24</w:t>
      </w:r>
      <w:r>
        <w:rPr>
          <w:rFonts w:hint="eastAsia"/>
          <w:color w:val="000000"/>
        </w:rPr>
        <w:t>小时趋势曲线大于</w:t>
      </w:r>
      <w:r>
        <w:rPr>
          <w:color w:val="000000"/>
        </w:rPr>
        <w:t>300</w:t>
      </w:r>
      <w:r>
        <w:rPr>
          <w:rFonts w:hint="eastAsia"/>
          <w:color w:val="000000"/>
        </w:rPr>
        <w:t>条。</w:t>
      </w:r>
    </w:p>
    <w:p w14:paraId="17013243" w14:textId="77777777" w:rsidR="007B373F" w:rsidRDefault="00821224">
      <w:pPr>
        <w:numPr>
          <w:ilvl w:val="0"/>
          <w:numId w:val="10"/>
        </w:numPr>
        <w:spacing w:line="360" w:lineRule="auto"/>
        <w:ind w:right="232"/>
        <w:rPr>
          <w:color w:val="000000"/>
        </w:rPr>
      </w:pPr>
      <w:r>
        <w:rPr>
          <w:rFonts w:hint="eastAsia"/>
          <w:color w:val="000000"/>
        </w:rPr>
        <w:t>具有生产报告、事件报告、报警报告等。</w:t>
      </w:r>
    </w:p>
    <w:p w14:paraId="23F1F24F" w14:textId="77777777" w:rsidR="007B373F" w:rsidRDefault="00821224">
      <w:pPr>
        <w:numPr>
          <w:ilvl w:val="0"/>
          <w:numId w:val="10"/>
        </w:numPr>
        <w:spacing w:line="360" w:lineRule="auto"/>
        <w:ind w:right="232"/>
        <w:rPr>
          <w:color w:val="000000"/>
        </w:rPr>
      </w:pPr>
      <w:r>
        <w:rPr>
          <w:rFonts w:hint="eastAsia"/>
          <w:color w:val="000000"/>
        </w:rPr>
        <w:t>操作站与现场控制站通信速度率</w:t>
      </w:r>
      <w:r>
        <w:rPr>
          <w:color w:val="000000"/>
        </w:rPr>
        <w:t>≥100Mbps</w:t>
      </w:r>
      <w:r>
        <w:rPr>
          <w:rFonts w:hint="eastAsia"/>
          <w:color w:val="000000"/>
        </w:rPr>
        <w:t>。</w:t>
      </w:r>
    </w:p>
    <w:p w14:paraId="13E97C7F" w14:textId="77777777" w:rsidR="007B373F" w:rsidRDefault="00821224">
      <w:pPr>
        <w:numPr>
          <w:ilvl w:val="0"/>
          <w:numId w:val="10"/>
        </w:numPr>
        <w:spacing w:line="360" w:lineRule="auto"/>
        <w:ind w:right="232"/>
      </w:pPr>
      <w:r>
        <w:rPr>
          <w:rFonts w:hint="eastAsia"/>
        </w:rPr>
        <w:t>流程图中状态更新时间＜</w:t>
      </w:r>
      <w:r>
        <w:t>1.5</w:t>
      </w:r>
      <w:r>
        <w:rPr>
          <w:rFonts w:hint="eastAsia"/>
        </w:rPr>
        <w:t>秒。</w:t>
      </w:r>
    </w:p>
    <w:p w14:paraId="7F59C5A9" w14:textId="77777777" w:rsidR="007B373F" w:rsidRDefault="00821224">
      <w:pPr>
        <w:numPr>
          <w:ilvl w:val="0"/>
          <w:numId w:val="10"/>
        </w:numPr>
        <w:spacing w:line="360" w:lineRule="auto"/>
        <w:ind w:right="232"/>
      </w:pPr>
      <w:r>
        <w:rPr>
          <w:rFonts w:hint="eastAsia"/>
        </w:rPr>
        <w:t>画面切换或刷新时间＜</w:t>
      </w:r>
      <w:r>
        <w:t>1</w:t>
      </w:r>
      <w:r>
        <w:rPr>
          <w:rFonts w:hint="eastAsia"/>
        </w:rPr>
        <w:t>秒，（包括动态和静态数据）。</w:t>
      </w:r>
    </w:p>
    <w:p w14:paraId="3200E712" w14:textId="77777777" w:rsidR="007B373F" w:rsidRDefault="00821224">
      <w:pPr>
        <w:numPr>
          <w:ilvl w:val="0"/>
          <w:numId w:val="10"/>
        </w:numPr>
        <w:spacing w:line="360" w:lineRule="auto"/>
        <w:ind w:right="232"/>
      </w:pPr>
      <w:r>
        <w:rPr>
          <w:rFonts w:hint="eastAsia"/>
        </w:rPr>
        <w:t>系统供电电源：</w:t>
      </w:r>
      <w:r>
        <w:t>AC 220V  ±10</w:t>
      </w:r>
      <w:r>
        <w:rPr>
          <w:rFonts w:hint="eastAsia"/>
        </w:rPr>
        <w:t>％</w:t>
      </w:r>
      <w:r>
        <w:t>/50Hz</w:t>
      </w:r>
      <w:r>
        <w:rPr>
          <w:rFonts w:hint="eastAsia"/>
        </w:rPr>
        <w:t>。</w:t>
      </w:r>
    </w:p>
    <w:p w14:paraId="67AD6EFC" w14:textId="77777777" w:rsidR="007B373F" w:rsidRPr="005C601C" w:rsidRDefault="00821224">
      <w:pPr>
        <w:numPr>
          <w:ilvl w:val="0"/>
          <w:numId w:val="9"/>
        </w:numPr>
        <w:spacing w:line="360" w:lineRule="auto"/>
        <w:rPr>
          <w:color w:val="000000"/>
          <w:highlight w:val="yellow"/>
        </w:rPr>
      </w:pPr>
      <w:r w:rsidRPr="005C601C">
        <w:rPr>
          <w:rFonts w:hint="eastAsia"/>
          <w:color w:val="000000"/>
          <w:highlight w:val="yellow"/>
        </w:rPr>
        <w:t>工程师站及工程师站编程软件</w:t>
      </w:r>
      <w:r w:rsidRPr="005C601C">
        <w:rPr>
          <w:color w:val="000000"/>
          <w:highlight w:val="yellow"/>
        </w:rPr>
        <w:t xml:space="preserve">  </w:t>
      </w:r>
    </w:p>
    <w:p w14:paraId="6D735EB9" w14:textId="77777777" w:rsidR="00C63D85" w:rsidRPr="00C63D85" w:rsidRDefault="00C63D85" w:rsidP="00C63D85">
      <w:pPr>
        <w:spacing w:line="360" w:lineRule="auto"/>
        <w:ind w:left="420"/>
        <w:rPr>
          <w:color w:val="000000"/>
        </w:rPr>
      </w:pPr>
    </w:p>
    <w:p w14:paraId="0387A466" w14:textId="77777777" w:rsidR="007B373F" w:rsidRDefault="00821224">
      <w:pPr>
        <w:numPr>
          <w:ilvl w:val="0"/>
          <w:numId w:val="10"/>
        </w:numPr>
        <w:spacing w:line="360" w:lineRule="auto"/>
        <w:ind w:right="232"/>
        <w:rPr>
          <w:color w:val="000000"/>
        </w:rPr>
      </w:pPr>
      <w:r>
        <w:rPr>
          <w:rFonts w:hint="eastAsia"/>
          <w:color w:val="000000"/>
        </w:rPr>
        <w:t>工程师站的硬件配置参照操作站且不低于操作站。</w:t>
      </w:r>
    </w:p>
    <w:p w14:paraId="05BA9149" w14:textId="77777777" w:rsidR="007B373F" w:rsidRDefault="00821224">
      <w:pPr>
        <w:numPr>
          <w:ilvl w:val="0"/>
          <w:numId w:val="10"/>
        </w:numPr>
        <w:spacing w:line="360" w:lineRule="auto"/>
        <w:ind w:right="232"/>
        <w:rPr>
          <w:color w:val="000000"/>
        </w:rPr>
      </w:pPr>
      <w:r>
        <w:rPr>
          <w:rFonts w:hint="eastAsia"/>
          <w:color w:val="000000"/>
        </w:rPr>
        <w:t>工程师站应配置丰富的系统和组态软件，能完成软件编制、组态和调试等工作。组态、编程方便。</w:t>
      </w:r>
    </w:p>
    <w:p w14:paraId="616441C8" w14:textId="77777777" w:rsidR="007B373F" w:rsidRDefault="00821224">
      <w:pPr>
        <w:numPr>
          <w:ilvl w:val="0"/>
          <w:numId w:val="10"/>
        </w:numPr>
        <w:spacing w:line="360" w:lineRule="auto"/>
        <w:ind w:right="232"/>
        <w:rPr>
          <w:color w:val="000000"/>
        </w:rPr>
      </w:pPr>
      <w:r>
        <w:rPr>
          <w:rFonts w:hint="eastAsia"/>
          <w:color w:val="000000"/>
        </w:rPr>
        <w:t>工程师站能完成全部操作站的功能。</w:t>
      </w:r>
    </w:p>
    <w:p w14:paraId="5E3C928F" w14:textId="77777777" w:rsidR="007B373F" w:rsidRDefault="00821224">
      <w:pPr>
        <w:numPr>
          <w:ilvl w:val="0"/>
          <w:numId w:val="10"/>
        </w:numPr>
        <w:spacing w:line="360" w:lineRule="auto"/>
        <w:ind w:right="232"/>
        <w:rPr>
          <w:color w:val="000000"/>
        </w:rPr>
      </w:pPr>
      <w:r>
        <w:rPr>
          <w:rFonts w:hint="eastAsia"/>
          <w:color w:val="000000"/>
        </w:rPr>
        <w:t>工程师站通过数据通讯网对系统的程序、参数等进行在线</w:t>
      </w:r>
      <w:r>
        <w:rPr>
          <w:color w:val="000000"/>
        </w:rPr>
        <w:t>/</w:t>
      </w:r>
      <w:r>
        <w:rPr>
          <w:rFonts w:hint="eastAsia"/>
          <w:color w:val="000000"/>
        </w:rPr>
        <w:t>离线现场组态或修改、开发并监视系统的运行。</w:t>
      </w:r>
    </w:p>
    <w:p w14:paraId="54CF7048" w14:textId="77777777" w:rsidR="007B373F" w:rsidRDefault="00821224">
      <w:pPr>
        <w:numPr>
          <w:ilvl w:val="0"/>
          <w:numId w:val="10"/>
        </w:numPr>
        <w:spacing w:line="360" w:lineRule="auto"/>
        <w:ind w:right="232"/>
        <w:rPr>
          <w:color w:val="000000"/>
        </w:rPr>
      </w:pPr>
      <w:r>
        <w:rPr>
          <w:rFonts w:hint="eastAsia"/>
          <w:color w:val="000000"/>
        </w:rPr>
        <w:t>系统有自诊断等功能。</w:t>
      </w:r>
    </w:p>
    <w:p w14:paraId="35136F6C" w14:textId="77777777" w:rsidR="007B373F" w:rsidRDefault="00821224">
      <w:pPr>
        <w:numPr>
          <w:ilvl w:val="0"/>
          <w:numId w:val="10"/>
        </w:numPr>
        <w:spacing w:line="360" w:lineRule="auto"/>
        <w:ind w:right="232"/>
        <w:rPr>
          <w:color w:val="000000"/>
        </w:rPr>
      </w:pPr>
      <w:r>
        <w:rPr>
          <w:rFonts w:hint="eastAsia"/>
          <w:color w:val="000000"/>
        </w:rPr>
        <w:t>系统供电电源：</w:t>
      </w:r>
      <w:r>
        <w:rPr>
          <w:color w:val="000000"/>
        </w:rPr>
        <w:t>AC220V  ±10</w:t>
      </w:r>
      <w:r>
        <w:rPr>
          <w:rFonts w:hint="eastAsia"/>
          <w:color w:val="000000"/>
        </w:rPr>
        <w:t>％</w:t>
      </w:r>
      <w:r>
        <w:rPr>
          <w:color w:val="000000"/>
        </w:rPr>
        <w:t>/50Hz</w:t>
      </w:r>
      <w:r>
        <w:rPr>
          <w:rFonts w:hint="eastAsia"/>
          <w:color w:val="000000"/>
        </w:rPr>
        <w:t>。</w:t>
      </w:r>
    </w:p>
    <w:p w14:paraId="1AF4B5ED" w14:textId="5F45B6AC" w:rsidR="00C63D85" w:rsidRPr="00C63D85" w:rsidRDefault="00821224" w:rsidP="00C63D85">
      <w:pPr>
        <w:numPr>
          <w:ilvl w:val="0"/>
          <w:numId w:val="10"/>
        </w:numPr>
        <w:spacing w:line="360" w:lineRule="auto"/>
        <w:ind w:right="232"/>
        <w:rPr>
          <w:color w:val="000000"/>
        </w:rPr>
      </w:pPr>
      <w:r>
        <w:rPr>
          <w:rFonts w:hint="eastAsia"/>
          <w:color w:val="000000"/>
        </w:rPr>
        <w:t>具有生成各类生产报表的功能，并实现报表中数据的采集，完成各类生产报表的使用。</w:t>
      </w:r>
    </w:p>
    <w:p w14:paraId="506D4213" w14:textId="77777777" w:rsidR="00C63D85" w:rsidRPr="005C601C" w:rsidRDefault="00C63D85" w:rsidP="00C63D85">
      <w:pPr>
        <w:numPr>
          <w:ilvl w:val="0"/>
          <w:numId w:val="9"/>
        </w:numPr>
        <w:spacing w:line="360" w:lineRule="auto"/>
        <w:rPr>
          <w:color w:val="000000"/>
          <w:highlight w:val="yellow"/>
        </w:rPr>
      </w:pPr>
      <w:r w:rsidRPr="005C601C">
        <w:rPr>
          <w:rFonts w:hint="eastAsia"/>
          <w:color w:val="000000"/>
          <w:highlight w:val="yellow"/>
        </w:rPr>
        <w:t>服务器硬件及软件配置</w:t>
      </w:r>
    </w:p>
    <w:p w14:paraId="15F12713" w14:textId="4EABB226" w:rsidR="007B373F" w:rsidRPr="00C63D85" w:rsidRDefault="00C63D85" w:rsidP="00C63D85">
      <w:pPr>
        <w:spacing w:line="360" w:lineRule="auto"/>
        <w:ind w:left="420"/>
        <w:rPr>
          <w:color w:val="000000"/>
          <w:szCs w:val="21"/>
        </w:rPr>
      </w:pPr>
      <w:r w:rsidRPr="00C63D85">
        <w:rPr>
          <w:rFonts w:ascii="宋体" w:hAnsi="宋体" w:hint="eastAsia"/>
          <w:szCs w:val="21"/>
        </w:rPr>
        <w:t>服务器采用DELL品牌，R760</w:t>
      </w:r>
      <w:r w:rsidRPr="00C63D85">
        <w:rPr>
          <w:rFonts w:ascii="宋体" w:hAnsi="宋体"/>
          <w:szCs w:val="21"/>
        </w:rPr>
        <w:t>XS</w:t>
      </w:r>
      <w:r w:rsidRPr="00C63D85">
        <w:rPr>
          <w:rFonts w:ascii="宋体" w:hAnsi="宋体" w:hint="eastAsia"/>
          <w:szCs w:val="21"/>
        </w:rPr>
        <w:t xml:space="preserve">: </w:t>
      </w:r>
      <w:r w:rsidRPr="00C63D85">
        <w:rPr>
          <w:rFonts w:ascii="宋体" w:hAnsi="宋体"/>
          <w:szCs w:val="21"/>
        </w:rPr>
        <w:t>1</w:t>
      </w:r>
      <w:r w:rsidRPr="00C63D85">
        <w:rPr>
          <w:rFonts w:ascii="宋体" w:hAnsi="宋体" w:hint="eastAsia"/>
          <w:szCs w:val="21"/>
        </w:rPr>
        <w:t xml:space="preserve">颗*4410Y/ </w:t>
      </w:r>
      <w:r w:rsidRPr="00C63D85">
        <w:rPr>
          <w:rFonts w:ascii="宋体" w:hAnsi="宋体"/>
          <w:szCs w:val="21"/>
        </w:rPr>
        <w:t>32</w:t>
      </w:r>
      <w:r w:rsidRPr="00C63D85">
        <w:rPr>
          <w:rFonts w:ascii="宋体" w:hAnsi="宋体" w:hint="eastAsia"/>
          <w:szCs w:val="21"/>
        </w:rPr>
        <w:t>G DDR5 /2*2.4T SAS 10K 2.5/H355/四千兆网口/2*800W /导轨 正版 WI</w:t>
      </w:r>
      <w:r w:rsidRPr="00C63D85">
        <w:rPr>
          <w:rFonts w:ascii="宋体" w:hAnsi="宋体"/>
          <w:szCs w:val="21"/>
        </w:rPr>
        <w:t>N</w:t>
      </w:r>
      <w:r w:rsidRPr="00C63D85">
        <w:rPr>
          <w:rFonts w:ascii="宋体" w:hAnsi="宋体" w:hint="eastAsia"/>
          <w:szCs w:val="21"/>
        </w:rPr>
        <w:t>SERVER 2022</w:t>
      </w:r>
      <w:r>
        <w:rPr>
          <w:rFonts w:ascii="宋体" w:hAnsi="宋体" w:hint="eastAsia"/>
          <w:szCs w:val="21"/>
        </w:rPr>
        <w:t>。</w:t>
      </w:r>
    </w:p>
    <w:p w14:paraId="20B85351" w14:textId="403511AB" w:rsidR="00C63D85" w:rsidRPr="005C601C" w:rsidRDefault="00C63D85">
      <w:pPr>
        <w:numPr>
          <w:ilvl w:val="0"/>
          <w:numId w:val="9"/>
        </w:numPr>
        <w:spacing w:line="360" w:lineRule="auto"/>
        <w:rPr>
          <w:color w:val="000000"/>
          <w:highlight w:val="yellow"/>
        </w:rPr>
      </w:pPr>
      <w:r w:rsidRPr="005C601C">
        <w:rPr>
          <w:rFonts w:hint="eastAsia"/>
          <w:color w:val="000000"/>
          <w:highlight w:val="yellow"/>
        </w:rPr>
        <w:t>高速数据通讯系统</w:t>
      </w:r>
    </w:p>
    <w:p w14:paraId="5F74C1CB" w14:textId="77777777" w:rsidR="007B373F" w:rsidRPr="00E724F5" w:rsidRDefault="00821224" w:rsidP="00E724F5">
      <w:pPr>
        <w:pStyle w:val="aff7"/>
        <w:numPr>
          <w:ilvl w:val="1"/>
          <w:numId w:val="21"/>
        </w:numPr>
        <w:adjustRightInd w:val="0"/>
        <w:spacing w:line="480" w:lineRule="exact"/>
        <w:ind w:firstLineChars="0"/>
        <w:jc w:val="left"/>
        <w:textAlignment w:val="baseline"/>
        <w:rPr>
          <w:rFonts w:ascii="宋体" w:hAnsi="宋体" w:cs="Arial"/>
          <w:kern w:val="0"/>
        </w:rPr>
      </w:pPr>
      <w:r w:rsidRPr="00E724F5">
        <w:rPr>
          <w:rFonts w:ascii="宋体" w:hAnsi="宋体" w:cs="Arial" w:hint="eastAsia"/>
          <w:kern w:val="0"/>
        </w:rPr>
        <w:t>卖方应提供中央控制室操作站、工程师站与现场控制站之间的高速光纤数据通讯网，投标商应采用以太网通讯结构与协议，通讯系统应有自诊断功能。</w:t>
      </w:r>
    </w:p>
    <w:p w14:paraId="1D3B63F0" w14:textId="77777777" w:rsidR="007B373F" w:rsidRPr="00E724F5" w:rsidRDefault="00821224" w:rsidP="00E724F5">
      <w:pPr>
        <w:pStyle w:val="aff7"/>
        <w:numPr>
          <w:ilvl w:val="1"/>
          <w:numId w:val="21"/>
        </w:numPr>
        <w:adjustRightInd w:val="0"/>
        <w:spacing w:line="480" w:lineRule="exact"/>
        <w:ind w:firstLineChars="0"/>
        <w:jc w:val="left"/>
        <w:textAlignment w:val="baseline"/>
        <w:rPr>
          <w:rFonts w:ascii="宋体" w:hAnsi="宋体" w:cs="Arial"/>
          <w:kern w:val="0"/>
        </w:rPr>
      </w:pPr>
      <w:r w:rsidRPr="00E724F5">
        <w:rPr>
          <w:rFonts w:ascii="宋体" w:hAnsi="宋体" w:cs="Arial" w:hint="eastAsia"/>
          <w:kern w:val="0"/>
        </w:rPr>
        <w:t>本项供货内容包括光纤交换机、光电转换器、光缆、光缆连接附件、终端盒、尾纤等，光纤现场熔接费用等。中央控制室内光纤交换机的选择应考虑中央控制室内所用各项设备的数量而定。</w:t>
      </w:r>
    </w:p>
    <w:p w14:paraId="0A75A3D7" w14:textId="77777777" w:rsidR="007B373F" w:rsidRPr="00E724F5" w:rsidRDefault="00821224" w:rsidP="00E724F5">
      <w:pPr>
        <w:pStyle w:val="aff7"/>
        <w:numPr>
          <w:ilvl w:val="1"/>
          <w:numId w:val="21"/>
        </w:numPr>
        <w:adjustRightInd w:val="0"/>
        <w:spacing w:line="480" w:lineRule="exact"/>
        <w:ind w:firstLineChars="0"/>
        <w:jc w:val="left"/>
        <w:textAlignment w:val="baseline"/>
        <w:rPr>
          <w:rFonts w:ascii="宋体" w:hAnsi="宋体" w:cs="Arial"/>
          <w:kern w:val="0"/>
        </w:rPr>
      </w:pPr>
      <w:r w:rsidRPr="00E724F5">
        <w:rPr>
          <w:rFonts w:ascii="宋体" w:hAnsi="宋体" w:cs="Arial" w:hint="eastAsia"/>
          <w:kern w:val="0"/>
        </w:rPr>
        <w:t>光纤交换机电源应为</w:t>
      </w:r>
      <w:r w:rsidRPr="00E724F5">
        <w:rPr>
          <w:rFonts w:ascii="宋体" w:hAnsi="宋体" w:cs="Arial"/>
          <w:kern w:val="0"/>
        </w:rPr>
        <w:t>220VAC</w:t>
      </w:r>
      <w:r w:rsidRPr="00E724F5">
        <w:rPr>
          <w:rFonts w:ascii="宋体" w:hAnsi="宋体" w:cs="Arial" w:hint="eastAsia"/>
          <w:kern w:val="0"/>
        </w:rPr>
        <w:t>或</w:t>
      </w:r>
      <w:r w:rsidRPr="00E724F5">
        <w:rPr>
          <w:rFonts w:ascii="宋体" w:hAnsi="宋体" w:cs="Arial"/>
          <w:kern w:val="0"/>
        </w:rPr>
        <w:t>24VDC</w:t>
      </w:r>
      <w:r w:rsidRPr="00E724F5">
        <w:rPr>
          <w:rFonts w:ascii="宋体" w:hAnsi="宋体" w:cs="Arial" w:hint="eastAsia"/>
          <w:kern w:val="0"/>
        </w:rPr>
        <w:t>，如采用</w:t>
      </w:r>
      <w:r w:rsidRPr="00E724F5">
        <w:rPr>
          <w:rFonts w:ascii="宋体" w:hAnsi="宋体" w:cs="Arial"/>
          <w:kern w:val="0"/>
        </w:rPr>
        <w:t>24VDC</w:t>
      </w:r>
      <w:r w:rsidRPr="00E724F5">
        <w:rPr>
          <w:rFonts w:ascii="宋体" w:hAnsi="宋体" w:cs="Arial" w:hint="eastAsia"/>
          <w:kern w:val="0"/>
        </w:rPr>
        <w:t>时，</w:t>
      </w:r>
      <w:r w:rsidRPr="00E724F5">
        <w:rPr>
          <w:rFonts w:ascii="宋体" w:hAnsi="宋体" w:cs="Arial"/>
          <w:kern w:val="0"/>
        </w:rPr>
        <w:t>220VAC/24VDC</w:t>
      </w:r>
      <w:r w:rsidRPr="00E724F5">
        <w:rPr>
          <w:rFonts w:ascii="宋体" w:hAnsi="宋体" w:cs="Arial" w:hint="eastAsia"/>
          <w:kern w:val="0"/>
        </w:rPr>
        <w:t>开关电源含在供货范围内。</w:t>
      </w:r>
    </w:p>
    <w:p w14:paraId="5E1B24AD" w14:textId="766D595A" w:rsidR="007B373F" w:rsidRPr="00E724F5" w:rsidRDefault="00821224" w:rsidP="00E724F5">
      <w:pPr>
        <w:pStyle w:val="aff7"/>
        <w:numPr>
          <w:ilvl w:val="1"/>
          <w:numId w:val="21"/>
        </w:numPr>
        <w:adjustRightInd w:val="0"/>
        <w:spacing w:line="480" w:lineRule="exact"/>
        <w:ind w:firstLineChars="0"/>
        <w:jc w:val="left"/>
        <w:textAlignment w:val="baseline"/>
        <w:rPr>
          <w:rFonts w:ascii="宋体" w:hAnsi="宋体" w:cs="Arial"/>
          <w:kern w:val="0"/>
        </w:rPr>
      </w:pPr>
      <w:r w:rsidRPr="00E724F5">
        <w:rPr>
          <w:rFonts w:ascii="宋体" w:hAnsi="宋体" w:cs="Arial" w:hint="eastAsia"/>
          <w:kern w:val="0"/>
          <w:highlight w:val="yellow"/>
        </w:rPr>
        <w:t>计算机系统要求配有与其它系统通信的接口装置。这些系统包括：</w:t>
      </w:r>
      <w:r w:rsidR="00D571BB" w:rsidRPr="00E724F5">
        <w:rPr>
          <w:rFonts w:ascii="宋体" w:hAnsi="宋体" w:cs="Arial" w:hint="eastAsia"/>
          <w:kern w:val="0"/>
          <w:highlight w:val="yellow"/>
        </w:rPr>
        <w:t>原料配料系统</w:t>
      </w:r>
      <w:r w:rsidRPr="00E724F5">
        <w:rPr>
          <w:rFonts w:ascii="宋体" w:hAnsi="宋体" w:cs="Arial"/>
          <w:kern w:val="0"/>
          <w:highlight w:val="yellow"/>
        </w:rPr>
        <w:t>跨</w:t>
      </w:r>
      <w:r w:rsidR="00D571BB" w:rsidRPr="00E724F5">
        <w:rPr>
          <w:rFonts w:ascii="宋体" w:hAnsi="宋体" w:cs="Arial" w:hint="eastAsia"/>
          <w:kern w:val="0"/>
          <w:highlight w:val="yellow"/>
        </w:rPr>
        <w:t>在线式</w:t>
      </w:r>
      <w:r w:rsidRPr="00E724F5">
        <w:rPr>
          <w:rFonts w:ascii="宋体" w:hAnsi="宋体" w:cs="Arial"/>
          <w:kern w:val="0"/>
          <w:highlight w:val="yellow"/>
        </w:rPr>
        <w:t>分析仪</w:t>
      </w:r>
      <w:r w:rsidRPr="00E724F5">
        <w:rPr>
          <w:rFonts w:ascii="宋体" w:hAnsi="宋体" w:cs="Arial" w:hint="eastAsia"/>
          <w:kern w:val="0"/>
          <w:highlight w:val="yellow"/>
        </w:rPr>
        <w:t>、荧光分析仪等。</w:t>
      </w:r>
    </w:p>
    <w:p w14:paraId="525AFC2E" w14:textId="77777777" w:rsidR="007B373F" w:rsidRPr="00E724F5" w:rsidRDefault="00821224" w:rsidP="00E724F5">
      <w:pPr>
        <w:pStyle w:val="aff7"/>
        <w:numPr>
          <w:ilvl w:val="1"/>
          <w:numId w:val="21"/>
        </w:numPr>
        <w:adjustRightInd w:val="0"/>
        <w:spacing w:line="480" w:lineRule="exact"/>
        <w:ind w:firstLineChars="0"/>
        <w:jc w:val="left"/>
        <w:textAlignment w:val="baseline"/>
        <w:rPr>
          <w:rFonts w:ascii="宋体" w:hAnsi="宋体" w:cs="Arial"/>
          <w:kern w:val="0"/>
        </w:rPr>
      </w:pPr>
      <w:r w:rsidRPr="00E724F5">
        <w:rPr>
          <w:rFonts w:ascii="宋体" w:hAnsi="宋体" w:cs="Arial" w:hint="eastAsia"/>
          <w:kern w:val="0"/>
        </w:rPr>
        <w:t>报价中包括以上通过总线与现场站之间通讯所用的所有连接硬件设备及连接电缆等。</w:t>
      </w:r>
    </w:p>
    <w:p w14:paraId="078949CE" w14:textId="77777777" w:rsidR="007B373F" w:rsidRPr="005C601C" w:rsidRDefault="00821224">
      <w:pPr>
        <w:numPr>
          <w:ilvl w:val="0"/>
          <w:numId w:val="9"/>
        </w:numPr>
        <w:spacing w:line="360" w:lineRule="auto"/>
        <w:rPr>
          <w:rFonts w:ascii="宋体" w:hAnsi="宋体" w:cs="Arial"/>
          <w:kern w:val="0"/>
          <w:szCs w:val="21"/>
          <w:highlight w:val="yellow"/>
        </w:rPr>
      </w:pPr>
      <w:r w:rsidRPr="005C601C">
        <w:rPr>
          <w:rFonts w:ascii="宋体" w:hAnsi="宋体" w:cs="Arial" w:hint="eastAsia"/>
          <w:kern w:val="0"/>
          <w:szCs w:val="21"/>
          <w:highlight w:val="yellow"/>
        </w:rPr>
        <w:t>现场控制站及编程软件</w:t>
      </w:r>
    </w:p>
    <w:p w14:paraId="38E11630" w14:textId="7777777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kern w:val="0"/>
        </w:rPr>
        <w:t>CPU</w:t>
      </w:r>
      <w:r w:rsidRPr="00D571BB">
        <w:rPr>
          <w:rFonts w:ascii="宋体" w:hAnsi="宋体" w:cs="Arial" w:hint="eastAsia"/>
          <w:kern w:val="0"/>
        </w:rPr>
        <w:t>处理器必须根据每个现场站实际配置的控制点数进行配置，充分考虑数据处理功能及运行速度。其主频和内存必须确保能满足本项目配置要求。可能影响通讯速度和处理能力的</w:t>
      </w:r>
      <w:r w:rsidRPr="00D571BB">
        <w:rPr>
          <w:rFonts w:ascii="宋体" w:hAnsi="宋体" w:cs="Arial"/>
          <w:kern w:val="0"/>
        </w:rPr>
        <w:t>CPU</w:t>
      </w:r>
      <w:r w:rsidRPr="00D571BB">
        <w:rPr>
          <w:rFonts w:ascii="宋体" w:hAnsi="宋体" w:cs="Arial" w:hint="eastAsia"/>
          <w:kern w:val="0"/>
        </w:rPr>
        <w:t>配置将被视为投标重大偏差。故要求供货厂家必须配置满足要求的</w:t>
      </w:r>
      <w:r w:rsidRPr="00D571BB">
        <w:rPr>
          <w:rFonts w:ascii="宋体" w:hAnsi="宋体" w:cs="Arial"/>
          <w:kern w:val="0"/>
        </w:rPr>
        <w:t>CPU</w:t>
      </w:r>
      <w:r w:rsidRPr="00D571BB">
        <w:rPr>
          <w:rFonts w:ascii="宋体" w:hAnsi="宋体" w:cs="Arial" w:hint="eastAsia"/>
          <w:kern w:val="0"/>
        </w:rPr>
        <w:t>。</w:t>
      </w:r>
    </w:p>
    <w:p w14:paraId="2E1D0BAD" w14:textId="7777777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系统具备丰富的功能模块和软件包，能完成数据采集、处理，回路控制和顺序控制等；</w:t>
      </w:r>
    </w:p>
    <w:p w14:paraId="2B55B654" w14:textId="584F2D3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highlight w:val="yellow"/>
        </w:rPr>
        <w:t>现场控制站（含远程站）的机架开关电源要求</w:t>
      </w:r>
      <w:r w:rsidR="006B3318" w:rsidRPr="00D571BB">
        <w:rPr>
          <w:rFonts w:ascii="宋体" w:hAnsi="宋体" w:cs="Arial" w:hint="eastAsia"/>
          <w:kern w:val="0"/>
          <w:highlight w:val="yellow"/>
        </w:rPr>
        <w:t>西门子10A电源</w:t>
      </w:r>
      <w:r w:rsidRPr="00D571BB">
        <w:rPr>
          <w:rFonts w:ascii="宋体" w:hAnsi="宋体" w:cs="Arial" w:hint="eastAsia"/>
          <w:kern w:val="0"/>
          <w:highlight w:val="yellow"/>
        </w:rPr>
        <w:t>。</w:t>
      </w:r>
    </w:p>
    <w:p w14:paraId="12407D20" w14:textId="7777777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lastRenderedPageBreak/>
        <w:t>本工程外围设备提供与接受的</w:t>
      </w:r>
      <w:r w:rsidRPr="00D571BB">
        <w:rPr>
          <w:rFonts w:ascii="宋体" w:hAnsi="宋体" w:cs="Arial"/>
          <w:kern w:val="0"/>
        </w:rPr>
        <w:t>I/O</w:t>
      </w:r>
      <w:r w:rsidRPr="00D571BB">
        <w:rPr>
          <w:rFonts w:ascii="宋体" w:hAnsi="宋体" w:cs="Arial" w:hint="eastAsia"/>
          <w:kern w:val="0"/>
        </w:rPr>
        <w:t>信号类型为：模拟量，</w:t>
      </w:r>
      <w:r w:rsidRPr="00D571BB">
        <w:rPr>
          <w:rFonts w:ascii="宋体" w:hAnsi="宋体" w:cs="Arial"/>
          <w:kern w:val="0"/>
        </w:rPr>
        <w:t>4~20mADC</w:t>
      </w:r>
      <w:r w:rsidRPr="00D571BB">
        <w:rPr>
          <w:rFonts w:ascii="宋体" w:hAnsi="宋体" w:cs="Arial" w:hint="eastAsia"/>
          <w:kern w:val="0"/>
        </w:rPr>
        <w:t>信号制式；模拟量输出模块的负载能力不小于</w:t>
      </w:r>
      <w:r w:rsidRPr="00D571BB">
        <w:rPr>
          <w:rFonts w:ascii="宋体" w:hAnsi="宋体" w:cs="Arial"/>
          <w:kern w:val="0"/>
        </w:rPr>
        <w:t>500</w:t>
      </w:r>
      <w:r>
        <w:sym w:font="Symbol" w:char="F057"/>
      </w:r>
      <w:r w:rsidRPr="00D571BB">
        <w:rPr>
          <w:rFonts w:ascii="宋体" w:hAnsi="宋体" w:cs="Arial" w:hint="eastAsia"/>
          <w:kern w:val="0"/>
        </w:rPr>
        <w:t>。</w:t>
      </w:r>
    </w:p>
    <w:p w14:paraId="4F0CE87A" w14:textId="7777777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每个</w:t>
      </w:r>
      <w:r w:rsidRPr="00D571BB">
        <w:rPr>
          <w:rFonts w:ascii="宋体" w:hAnsi="宋体" w:cs="Arial"/>
          <w:kern w:val="0"/>
        </w:rPr>
        <w:t>AI</w:t>
      </w:r>
      <w:r w:rsidRPr="00D571BB">
        <w:rPr>
          <w:rFonts w:ascii="宋体" w:hAnsi="宋体" w:cs="Arial" w:hint="eastAsia"/>
          <w:kern w:val="0"/>
        </w:rPr>
        <w:t>，</w:t>
      </w:r>
      <w:r w:rsidRPr="00D571BB">
        <w:rPr>
          <w:rFonts w:ascii="宋体" w:hAnsi="宋体" w:cs="Arial"/>
          <w:kern w:val="0"/>
        </w:rPr>
        <w:t>AO</w:t>
      </w:r>
      <w:r w:rsidRPr="00D571BB">
        <w:rPr>
          <w:rFonts w:ascii="宋体" w:hAnsi="宋体" w:cs="Arial" w:hint="eastAsia"/>
          <w:kern w:val="0"/>
        </w:rPr>
        <w:t>，</w:t>
      </w:r>
      <w:r w:rsidRPr="00D571BB">
        <w:rPr>
          <w:rFonts w:ascii="宋体" w:hAnsi="宋体" w:cs="Arial"/>
          <w:kern w:val="0"/>
        </w:rPr>
        <w:t>DI</w:t>
      </w:r>
      <w:r w:rsidRPr="00D571BB">
        <w:rPr>
          <w:rFonts w:ascii="宋体" w:hAnsi="宋体" w:cs="Arial" w:hint="eastAsia"/>
          <w:kern w:val="0"/>
        </w:rPr>
        <w:t>，</w:t>
      </w:r>
      <w:r w:rsidRPr="00D571BB">
        <w:rPr>
          <w:rFonts w:ascii="宋体" w:hAnsi="宋体" w:cs="Arial"/>
          <w:kern w:val="0"/>
        </w:rPr>
        <w:t>DO</w:t>
      </w:r>
      <w:r w:rsidRPr="00D571BB">
        <w:rPr>
          <w:rFonts w:ascii="宋体" w:hAnsi="宋体" w:cs="Arial" w:hint="eastAsia"/>
          <w:kern w:val="0"/>
        </w:rPr>
        <w:t>模块的类型尽量配置一种类型，</w:t>
      </w:r>
      <w:r w:rsidRPr="00D571BB">
        <w:rPr>
          <w:rFonts w:ascii="宋体" w:hAnsi="宋体" w:cs="Arial"/>
          <w:kern w:val="0"/>
        </w:rPr>
        <w:t>DI</w:t>
      </w:r>
      <w:r w:rsidRPr="00D571BB">
        <w:rPr>
          <w:rFonts w:ascii="宋体" w:hAnsi="宋体" w:cs="Arial" w:hint="eastAsia"/>
          <w:kern w:val="0"/>
        </w:rPr>
        <w:t>，</w:t>
      </w:r>
      <w:r w:rsidRPr="00D571BB">
        <w:rPr>
          <w:rFonts w:ascii="宋体" w:hAnsi="宋体" w:cs="Arial"/>
          <w:kern w:val="0"/>
        </w:rPr>
        <w:t>DO</w:t>
      </w:r>
      <w:r w:rsidRPr="00D571BB">
        <w:rPr>
          <w:rFonts w:ascii="宋体" w:hAnsi="宋体" w:cs="Arial" w:hint="eastAsia"/>
          <w:kern w:val="0"/>
        </w:rPr>
        <w:t>模块要求采用</w:t>
      </w:r>
      <w:r w:rsidRPr="00D571BB">
        <w:rPr>
          <w:rFonts w:ascii="宋体" w:hAnsi="宋体" w:cs="Arial"/>
          <w:kern w:val="0"/>
        </w:rPr>
        <w:t>DC24V</w:t>
      </w:r>
      <w:r w:rsidRPr="00D571BB">
        <w:rPr>
          <w:rFonts w:ascii="宋体" w:hAnsi="宋体" w:cs="Arial" w:hint="eastAsia"/>
          <w:kern w:val="0"/>
        </w:rPr>
        <w:t>,</w:t>
      </w:r>
      <w:r w:rsidRPr="00D571BB">
        <w:rPr>
          <w:rFonts w:ascii="宋体" w:hAnsi="宋体" w:hint="eastAsia"/>
        </w:rPr>
        <w:t xml:space="preserve"> 控制电源为AC</w:t>
      </w:r>
      <w:r w:rsidRPr="00D571BB">
        <w:rPr>
          <w:rFonts w:ascii="宋体" w:hAnsi="宋体"/>
        </w:rPr>
        <w:t xml:space="preserve"> </w:t>
      </w:r>
      <w:r w:rsidRPr="00D571BB">
        <w:rPr>
          <w:rFonts w:ascii="宋体" w:hAnsi="宋体" w:hint="eastAsia"/>
        </w:rPr>
        <w:t>2</w:t>
      </w:r>
      <w:r w:rsidRPr="00D571BB">
        <w:rPr>
          <w:rFonts w:ascii="宋体" w:hAnsi="宋体"/>
        </w:rPr>
        <w:t>20</w:t>
      </w:r>
      <w:r w:rsidRPr="00D571BB">
        <w:rPr>
          <w:rFonts w:ascii="宋体" w:hAnsi="宋体" w:hint="eastAsia"/>
        </w:rPr>
        <w:t>V</w:t>
      </w:r>
      <w:r w:rsidRPr="00D571BB">
        <w:rPr>
          <w:rFonts w:ascii="宋体" w:hAnsi="宋体" w:cs="Arial" w:hint="eastAsia"/>
          <w:kern w:val="0"/>
        </w:rPr>
        <w:t>。</w:t>
      </w:r>
    </w:p>
    <w:p w14:paraId="3D3F5E79" w14:textId="06EFFC03" w:rsidR="007B373F" w:rsidRPr="00D571BB" w:rsidRDefault="007C15B5"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DI、</w:t>
      </w:r>
      <w:r w:rsidR="00821224" w:rsidRPr="00D571BB">
        <w:rPr>
          <w:rFonts w:ascii="宋体" w:hAnsi="宋体" w:cs="Arial"/>
          <w:kern w:val="0"/>
        </w:rPr>
        <w:t>DO</w:t>
      </w:r>
      <w:r w:rsidR="00821224" w:rsidRPr="00D571BB">
        <w:rPr>
          <w:rFonts w:ascii="宋体" w:hAnsi="宋体" w:cs="Arial" w:hint="eastAsia"/>
          <w:kern w:val="0"/>
        </w:rPr>
        <w:t>模块每个通道必须加继电器（带指示灯，</w:t>
      </w:r>
      <w:r w:rsidRPr="00D571BB">
        <w:rPr>
          <w:rFonts w:ascii="宋体" w:hAnsi="宋体" w:cs="Arial" w:hint="eastAsia"/>
          <w:kern w:val="0"/>
        </w:rPr>
        <w:t>DO</w:t>
      </w:r>
      <w:r w:rsidR="00821224" w:rsidRPr="00D571BB">
        <w:rPr>
          <w:rFonts w:ascii="宋体" w:hAnsi="宋体" w:cs="Arial" w:hint="eastAsia"/>
          <w:kern w:val="0"/>
        </w:rPr>
        <w:t>有强制功能）隔离。配用的各个模块需具有可带电热插拔的功能，根据</w:t>
      </w:r>
      <w:r w:rsidR="00821224" w:rsidRPr="00D571BB">
        <w:rPr>
          <w:rFonts w:ascii="宋体" w:hAnsi="宋体" w:cs="Arial"/>
          <w:kern w:val="0"/>
        </w:rPr>
        <w:t>DCS</w:t>
      </w:r>
      <w:r w:rsidR="00821224" w:rsidRPr="00D571BB">
        <w:rPr>
          <w:rFonts w:ascii="宋体" w:hAnsi="宋体" w:cs="Arial" w:hint="eastAsia"/>
          <w:kern w:val="0"/>
        </w:rPr>
        <w:t>系统要求</w:t>
      </w:r>
      <w:r w:rsidR="00821224" w:rsidRPr="00D571BB">
        <w:rPr>
          <w:rFonts w:ascii="宋体" w:hAnsi="宋体" w:cs="Arial"/>
          <w:kern w:val="0"/>
        </w:rPr>
        <w:t>AI</w:t>
      </w:r>
      <w:r w:rsidRPr="00D571BB">
        <w:rPr>
          <w:rFonts w:ascii="宋体" w:hAnsi="宋体" w:cs="Arial" w:hint="eastAsia"/>
          <w:kern w:val="0"/>
        </w:rPr>
        <w:t>、AO</w:t>
      </w:r>
      <w:r w:rsidR="00821224" w:rsidRPr="00D571BB">
        <w:rPr>
          <w:rFonts w:ascii="宋体" w:hAnsi="宋体" w:cs="Arial" w:hint="eastAsia"/>
          <w:kern w:val="0"/>
        </w:rPr>
        <w:t>模块相应通道须加单通道信号隔离器及隔离配电器。</w:t>
      </w:r>
    </w:p>
    <w:p w14:paraId="43180CBE" w14:textId="3086ABBC" w:rsidR="007B373F" w:rsidRPr="00D571BB" w:rsidRDefault="00C87898"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b/>
          <w:kern w:val="0"/>
          <w:highlight w:val="yellow"/>
        </w:rPr>
        <w:t>I/O配置对应</w:t>
      </w:r>
      <w:r w:rsidR="00821224" w:rsidRPr="00D571BB">
        <w:rPr>
          <w:rFonts w:ascii="宋体" w:hAnsi="宋体" w:cs="Arial" w:hint="eastAsia"/>
          <w:b/>
          <w:kern w:val="0"/>
          <w:highlight w:val="yellow"/>
        </w:rPr>
        <w:t>隔离继电器、信号隔离器、隔离配电器的数量需要根据对应的模块数量进行配置</w:t>
      </w:r>
      <w:r w:rsidR="00821224" w:rsidRPr="00D571BB">
        <w:rPr>
          <w:rFonts w:ascii="宋体" w:hAnsi="宋体" w:cs="Arial" w:hint="eastAsia"/>
          <w:kern w:val="0"/>
        </w:rPr>
        <w:t>。</w:t>
      </w:r>
    </w:p>
    <w:p w14:paraId="0CADA520" w14:textId="77777777"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所供设备满足买方的电源要求：</w:t>
      </w:r>
      <w:r w:rsidRPr="00D571BB">
        <w:rPr>
          <w:rFonts w:ascii="宋体" w:hAnsi="宋体" w:cs="Arial"/>
          <w:kern w:val="0"/>
        </w:rPr>
        <w:t>380/220VAC±10%</w:t>
      </w:r>
      <w:r w:rsidRPr="00D571BB">
        <w:rPr>
          <w:rFonts w:ascii="宋体" w:hAnsi="宋体" w:cs="Arial" w:hint="eastAsia"/>
          <w:kern w:val="0"/>
        </w:rPr>
        <w:t>，</w:t>
      </w:r>
      <w:r w:rsidRPr="00D571BB">
        <w:rPr>
          <w:rFonts w:ascii="宋体" w:hAnsi="宋体" w:cs="Arial"/>
          <w:kern w:val="0"/>
        </w:rPr>
        <w:t>50Hz±2%</w:t>
      </w:r>
      <w:r w:rsidRPr="00D571BB">
        <w:rPr>
          <w:rFonts w:ascii="宋体" w:hAnsi="宋体" w:cs="Arial" w:hint="eastAsia"/>
          <w:kern w:val="0"/>
        </w:rPr>
        <w:t>，卖方所供设备需用的其它等级电源包含在卖方供货范围内，包括二线制仪表的供电。</w:t>
      </w:r>
    </w:p>
    <w:p w14:paraId="7CA476C4" w14:textId="6BD194F1"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每个现场站配置相应数量</w:t>
      </w:r>
      <w:r w:rsidRPr="00D571BB">
        <w:rPr>
          <w:rFonts w:ascii="宋体" w:hAnsi="宋体" w:cs="Arial"/>
          <w:kern w:val="0"/>
        </w:rPr>
        <w:t>24VDC 10A</w:t>
      </w:r>
      <w:r w:rsidRPr="00D571BB">
        <w:rPr>
          <w:rFonts w:ascii="宋体" w:hAnsi="宋体" w:cs="Arial" w:hint="eastAsia"/>
          <w:kern w:val="0"/>
        </w:rPr>
        <w:t>的开关电源，用于提供相应设备的工作电源。需根据所供电设备的容量合理确定开关电源的数量和容量</w:t>
      </w:r>
      <w:r w:rsidR="005C601C" w:rsidRPr="00D571BB">
        <w:rPr>
          <w:rFonts w:ascii="宋体" w:hAnsi="宋体" w:cs="Arial" w:hint="eastAsia"/>
          <w:kern w:val="0"/>
        </w:rPr>
        <w:t>。</w:t>
      </w:r>
    </w:p>
    <w:p w14:paraId="4C6D3B9B" w14:textId="039888FC" w:rsidR="007B373F" w:rsidRPr="00D571BB"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供应商应合理配置</w:t>
      </w:r>
      <w:r w:rsidR="005C601C" w:rsidRPr="00D571BB">
        <w:rPr>
          <w:rFonts w:ascii="宋体" w:hAnsi="宋体" w:cs="Arial" w:hint="eastAsia"/>
          <w:kern w:val="0"/>
        </w:rPr>
        <w:t>I</w:t>
      </w:r>
      <w:r w:rsidR="005C601C" w:rsidRPr="00D571BB">
        <w:rPr>
          <w:rFonts w:ascii="宋体" w:hAnsi="宋体" w:cs="Arial"/>
          <w:kern w:val="0"/>
        </w:rPr>
        <w:t>/O</w:t>
      </w:r>
      <w:r w:rsidRPr="00D571BB">
        <w:rPr>
          <w:rFonts w:ascii="宋体" w:hAnsi="宋体" w:cs="Arial" w:hint="eastAsia"/>
          <w:kern w:val="0"/>
        </w:rPr>
        <w:t>模块在每个控制柜内的分配。</w:t>
      </w:r>
    </w:p>
    <w:p w14:paraId="159493A2" w14:textId="77777777" w:rsidR="007B373F"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考虑到接线的方便以及抗干扰的能力，要求每个数字量模件输入、输出具有通道隔离功能，每个模拟量模件输入、输出具有通道隔离功能。</w:t>
      </w:r>
    </w:p>
    <w:p w14:paraId="19BC6164" w14:textId="77777777" w:rsidR="00D571BB" w:rsidRPr="00D571BB" w:rsidRDefault="00D571BB" w:rsidP="00D571BB">
      <w:pPr>
        <w:adjustRightInd w:val="0"/>
        <w:spacing w:line="480" w:lineRule="exact"/>
        <w:jc w:val="left"/>
        <w:textAlignment w:val="baseline"/>
        <w:rPr>
          <w:rFonts w:ascii="宋体" w:hAnsi="宋体" w:cs="Arial" w:hint="eastAsia"/>
          <w:kern w:val="0"/>
        </w:rPr>
      </w:pPr>
    </w:p>
    <w:p w14:paraId="481F93A8" w14:textId="6F023ED4" w:rsidR="007B373F" w:rsidRDefault="00821224">
      <w:pPr>
        <w:adjustRightInd w:val="0"/>
        <w:spacing w:line="480" w:lineRule="exact"/>
        <w:ind w:firstLineChars="200" w:firstLine="420"/>
        <w:jc w:val="left"/>
        <w:textAlignment w:val="baseline"/>
        <w:rPr>
          <w:rFonts w:ascii="宋体" w:hAnsi="宋体" w:cs="Arial"/>
          <w:kern w:val="0"/>
          <w:szCs w:val="21"/>
        </w:rPr>
      </w:pPr>
      <w:r w:rsidRPr="00D571BB">
        <w:rPr>
          <w:rFonts w:ascii="宋体" w:hAnsi="宋体" w:cs="Arial"/>
          <w:kern w:val="0"/>
          <w:szCs w:val="21"/>
          <w:highlight w:val="yellow"/>
        </w:rPr>
        <w:t>DCS</w:t>
      </w:r>
      <w:r w:rsidRPr="00D571BB">
        <w:rPr>
          <w:rFonts w:ascii="宋体" w:hAnsi="宋体" w:cs="Arial" w:hint="eastAsia"/>
          <w:kern w:val="0"/>
          <w:szCs w:val="21"/>
          <w:highlight w:val="yellow"/>
        </w:rPr>
        <w:t>控制系统各站配置</w:t>
      </w:r>
      <w:r w:rsidRPr="00D571BB">
        <w:rPr>
          <w:rFonts w:ascii="宋体" w:hAnsi="宋体" w:cs="Arial"/>
          <w:kern w:val="0"/>
          <w:szCs w:val="21"/>
          <w:highlight w:val="yellow"/>
        </w:rPr>
        <w:t>I/O</w:t>
      </w:r>
      <w:r w:rsidRPr="00D571BB">
        <w:rPr>
          <w:rFonts w:ascii="宋体" w:hAnsi="宋体" w:cs="Arial" w:hint="eastAsia"/>
          <w:kern w:val="0"/>
          <w:szCs w:val="21"/>
          <w:highlight w:val="yellow"/>
        </w:rPr>
        <w:t>点数如下</w:t>
      </w:r>
      <w:r w:rsidR="00E15D60" w:rsidRPr="00D571BB">
        <w:rPr>
          <w:rFonts w:ascii="宋体" w:hAnsi="宋体" w:cs="Arial" w:hint="eastAsia"/>
          <w:kern w:val="0"/>
          <w:szCs w:val="21"/>
          <w:highlight w:val="yellow"/>
        </w:rPr>
        <w:t>（</w:t>
      </w:r>
      <w:r w:rsidR="006B3318" w:rsidRPr="00D571BB">
        <w:rPr>
          <w:rFonts w:ascii="宋体" w:hAnsi="宋体" w:cs="Arial" w:hint="eastAsia"/>
          <w:kern w:val="0"/>
          <w:szCs w:val="21"/>
          <w:highlight w:val="yellow"/>
        </w:rPr>
        <w:t>现设备数统计，不含备用，报价时按备用点数20%考虑</w:t>
      </w:r>
      <w:r w:rsidR="00E15D60" w:rsidRPr="00D571BB">
        <w:rPr>
          <w:rFonts w:ascii="宋体" w:hAnsi="宋体" w:cs="Arial" w:hint="eastAsia"/>
          <w:kern w:val="0"/>
          <w:szCs w:val="21"/>
          <w:highlight w:val="yellow"/>
        </w:rPr>
        <w:t>）</w:t>
      </w:r>
      <w:r w:rsidRPr="00D571BB">
        <w:rPr>
          <w:rFonts w:ascii="宋体" w:hAnsi="宋体" w:cs="Arial" w:hint="eastAsia"/>
          <w:kern w:val="0"/>
          <w:szCs w:val="21"/>
          <w:highlight w:val="yellow"/>
        </w:rPr>
        <w:t>：</w:t>
      </w:r>
    </w:p>
    <w:tbl>
      <w:tblPr>
        <w:tblW w:w="9383" w:type="dxa"/>
        <w:tblInd w:w="113" w:type="dxa"/>
        <w:tblLook w:val="04A0" w:firstRow="1" w:lastRow="0" w:firstColumn="1" w:lastColumn="0" w:noHBand="0" w:noVBand="1"/>
      </w:tblPr>
      <w:tblGrid>
        <w:gridCol w:w="1563"/>
        <w:gridCol w:w="1327"/>
        <w:gridCol w:w="1327"/>
        <w:gridCol w:w="1327"/>
        <w:gridCol w:w="1327"/>
        <w:gridCol w:w="1327"/>
        <w:gridCol w:w="1185"/>
      </w:tblGrid>
      <w:tr w:rsidR="00DE3677" w:rsidRPr="00E15D60" w14:paraId="569EAAD3" w14:textId="77777777" w:rsidTr="00A07A4E">
        <w:trPr>
          <w:trHeight w:val="273"/>
        </w:trPr>
        <w:tc>
          <w:tcPr>
            <w:tcW w:w="1563" w:type="dxa"/>
            <w:tcBorders>
              <w:top w:val="single" w:sz="4" w:space="0" w:color="auto"/>
              <w:left w:val="single" w:sz="4" w:space="0" w:color="auto"/>
              <w:bottom w:val="single" w:sz="4" w:space="0" w:color="auto"/>
              <w:right w:val="single" w:sz="4" w:space="0" w:color="auto"/>
            </w:tcBorders>
            <w:noWrap/>
            <w:vAlign w:val="center"/>
            <w:hideMark/>
          </w:tcPr>
          <w:p w14:paraId="36CD806D" w14:textId="276899D3" w:rsidR="00DE3677" w:rsidRPr="00E15D60" w:rsidRDefault="00DE3677" w:rsidP="00D87C32">
            <w:pPr>
              <w:widowControl/>
              <w:jc w:val="center"/>
              <w:rPr>
                <w:rFonts w:ascii="宋体" w:hAnsi="宋体" w:cs="宋体"/>
                <w:color w:val="000000"/>
                <w:kern w:val="0"/>
                <w:sz w:val="22"/>
                <w:szCs w:val="22"/>
              </w:rPr>
            </w:pPr>
          </w:p>
        </w:tc>
        <w:tc>
          <w:tcPr>
            <w:tcW w:w="1327" w:type="dxa"/>
            <w:tcBorders>
              <w:top w:val="single" w:sz="4" w:space="0" w:color="auto"/>
              <w:left w:val="nil"/>
              <w:bottom w:val="single" w:sz="4" w:space="0" w:color="auto"/>
              <w:right w:val="single" w:sz="4" w:space="0" w:color="auto"/>
            </w:tcBorders>
            <w:noWrap/>
            <w:vAlign w:val="center"/>
            <w:hideMark/>
          </w:tcPr>
          <w:p w14:paraId="04C4B12A"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DI</w:t>
            </w:r>
          </w:p>
        </w:tc>
        <w:tc>
          <w:tcPr>
            <w:tcW w:w="1327" w:type="dxa"/>
            <w:tcBorders>
              <w:top w:val="single" w:sz="4" w:space="0" w:color="auto"/>
              <w:left w:val="nil"/>
              <w:bottom w:val="single" w:sz="4" w:space="0" w:color="auto"/>
              <w:right w:val="single" w:sz="4" w:space="0" w:color="auto"/>
            </w:tcBorders>
            <w:noWrap/>
            <w:vAlign w:val="center"/>
            <w:hideMark/>
          </w:tcPr>
          <w:p w14:paraId="08CD4A63"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DO</w:t>
            </w:r>
          </w:p>
        </w:tc>
        <w:tc>
          <w:tcPr>
            <w:tcW w:w="1327" w:type="dxa"/>
            <w:tcBorders>
              <w:top w:val="single" w:sz="4" w:space="0" w:color="auto"/>
              <w:left w:val="nil"/>
              <w:bottom w:val="single" w:sz="4" w:space="0" w:color="auto"/>
              <w:right w:val="single" w:sz="4" w:space="0" w:color="auto"/>
            </w:tcBorders>
            <w:noWrap/>
            <w:vAlign w:val="center"/>
            <w:hideMark/>
          </w:tcPr>
          <w:p w14:paraId="46AB7F4C"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AI(2线)</w:t>
            </w:r>
          </w:p>
        </w:tc>
        <w:tc>
          <w:tcPr>
            <w:tcW w:w="1327" w:type="dxa"/>
            <w:tcBorders>
              <w:top w:val="single" w:sz="4" w:space="0" w:color="auto"/>
              <w:left w:val="nil"/>
              <w:bottom w:val="single" w:sz="4" w:space="0" w:color="auto"/>
              <w:right w:val="single" w:sz="4" w:space="0" w:color="auto"/>
            </w:tcBorders>
            <w:noWrap/>
            <w:vAlign w:val="center"/>
            <w:hideMark/>
          </w:tcPr>
          <w:p w14:paraId="3C3F5D74"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AI(4线)</w:t>
            </w:r>
          </w:p>
        </w:tc>
        <w:tc>
          <w:tcPr>
            <w:tcW w:w="1327" w:type="dxa"/>
            <w:tcBorders>
              <w:top w:val="single" w:sz="4" w:space="0" w:color="auto"/>
              <w:left w:val="nil"/>
              <w:bottom w:val="single" w:sz="4" w:space="0" w:color="auto"/>
              <w:right w:val="single" w:sz="4" w:space="0" w:color="auto"/>
            </w:tcBorders>
            <w:noWrap/>
            <w:vAlign w:val="center"/>
            <w:hideMark/>
          </w:tcPr>
          <w:p w14:paraId="65F0F29F"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AO</w:t>
            </w:r>
          </w:p>
        </w:tc>
        <w:tc>
          <w:tcPr>
            <w:tcW w:w="1185" w:type="dxa"/>
            <w:tcBorders>
              <w:top w:val="single" w:sz="4" w:space="0" w:color="auto"/>
              <w:left w:val="nil"/>
              <w:bottom w:val="single" w:sz="4" w:space="0" w:color="auto"/>
              <w:right w:val="single" w:sz="4" w:space="0" w:color="auto"/>
            </w:tcBorders>
            <w:noWrap/>
            <w:vAlign w:val="center"/>
            <w:hideMark/>
          </w:tcPr>
          <w:p w14:paraId="65A06DBC" w14:textId="77777777" w:rsidR="00DE3677" w:rsidRPr="00E15D60" w:rsidRDefault="00DE3677" w:rsidP="00D87C32">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点数小计</w:t>
            </w:r>
          </w:p>
        </w:tc>
      </w:tr>
      <w:tr w:rsidR="00DE3677" w:rsidRPr="00E15D60" w14:paraId="04590B57"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200C3F37"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E21石破</w:t>
            </w:r>
          </w:p>
        </w:tc>
        <w:tc>
          <w:tcPr>
            <w:tcW w:w="1327" w:type="dxa"/>
            <w:tcBorders>
              <w:top w:val="nil"/>
              <w:left w:val="nil"/>
              <w:bottom w:val="single" w:sz="4" w:space="0" w:color="auto"/>
              <w:right w:val="single" w:sz="4" w:space="0" w:color="auto"/>
            </w:tcBorders>
            <w:noWrap/>
            <w:vAlign w:val="center"/>
            <w:hideMark/>
          </w:tcPr>
          <w:p w14:paraId="10E1DD4D"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75</w:t>
            </w:r>
          </w:p>
        </w:tc>
        <w:tc>
          <w:tcPr>
            <w:tcW w:w="1327" w:type="dxa"/>
            <w:tcBorders>
              <w:top w:val="nil"/>
              <w:left w:val="nil"/>
              <w:bottom w:val="single" w:sz="4" w:space="0" w:color="auto"/>
              <w:right w:val="single" w:sz="4" w:space="0" w:color="auto"/>
            </w:tcBorders>
            <w:noWrap/>
            <w:vAlign w:val="center"/>
            <w:hideMark/>
          </w:tcPr>
          <w:p w14:paraId="43F38EEA"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20</w:t>
            </w:r>
          </w:p>
        </w:tc>
        <w:tc>
          <w:tcPr>
            <w:tcW w:w="1327" w:type="dxa"/>
            <w:tcBorders>
              <w:top w:val="nil"/>
              <w:left w:val="nil"/>
              <w:bottom w:val="single" w:sz="4" w:space="0" w:color="auto"/>
              <w:right w:val="single" w:sz="4" w:space="0" w:color="auto"/>
            </w:tcBorders>
            <w:noWrap/>
            <w:vAlign w:val="center"/>
            <w:hideMark/>
          </w:tcPr>
          <w:p w14:paraId="71BE8CD5"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6</w:t>
            </w:r>
          </w:p>
        </w:tc>
        <w:tc>
          <w:tcPr>
            <w:tcW w:w="1327" w:type="dxa"/>
            <w:tcBorders>
              <w:top w:val="nil"/>
              <w:left w:val="nil"/>
              <w:bottom w:val="single" w:sz="4" w:space="0" w:color="auto"/>
              <w:right w:val="single" w:sz="4" w:space="0" w:color="auto"/>
            </w:tcBorders>
            <w:noWrap/>
            <w:vAlign w:val="center"/>
            <w:hideMark/>
          </w:tcPr>
          <w:p w14:paraId="362DC1D0"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9</w:t>
            </w:r>
          </w:p>
        </w:tc>
        <w:tc>
          <w:tcPr>
            <w:tcW w:w="1327" w:type="dxa"/>
            <w:tcBorders>
              <w:top w:val="nil"/>
              <w:left w:val="nil"/>
              <w:bottom w:val="single" w:sz="4" w:space="0" w:color="auto"/>
              <w:right w:val="single" w:sz="4" w:space="0" w:color="auto"/>
            </w:tcBorders>
            <w:noWrap/>
            <w:vAlign w:val="center"/>
            <w:hideMark/>
          </w:tcPr>
          <w:p w14:paraId="14711AE9"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3</w:t>
            </w:r>
          </w:p>
        </w:tc>
        <w:tc>
          <w:tcPr>
            <w:tcW w:w="1185" w:type="dxa"/>
            <w:tcBorders>
              <w:top w:val="nil"/>
              <w:left w:val="nil"/>
              <w:bottom w:val="single" w:sz="4" w:space="0" w:color="auto"/>
              <w:right w:val="single" w:sz="4" w:space="0" w:color="auto"/>
            </w:tcBorders>
            <w:noWrap/>
            <w:vAlign w:val="center"/>
            <w:hideMark/>
          </w:tcPr>
          <w:p w14:paraId="03663DAF" w14:textId="5F346E22"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113</w:t>
            </w:r>
          </w:p>
        </w:tc>
      </w:tr>
      <w:tr w:rsidR="00DE3677" w:rsidRPr="00E15D60" w14:paraId="0C3D990B"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6714B4E3"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E32原配</w:t>
            </w:r>
          </w:p>
        </w:tc>
        <w:tc>
          <w:tcPr>
            <w:tcW w:w="1327" w:type="dxa"/>
            <w:tcBorders>
              <w:top w:val="nil"/>
              <w:left w:val="nil"/>
              <w:bottom w:val="single" w:sz="4" w:space="0" w:color="auto"/>
              <w:right w:val="single" w:sz="4" w:space="0" w:color="auto"/>
            </w:tcBorders>
            <w:noWrap/>
            <w:vAlign w:val="center"/>
            <w:hideMark/>
          </w:tcPr>
          <w:p w14:paraId="206C4FB8"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231</w:t>
            </w:r>
          </w:p>
        </w:tc>
        <w:tc>
          <w:tcPr>
            <w:tcW w:w="1327" w:type="dxa"/>
            <w:tcBorders>
              <w:top w:val="nil"/>
              <w:left w:val="nil"/>
              <w:bottom w:val="single" w:sz="4" w:space="0" w:color="auto"/>
              <w:right w:val="single" w:sz="4" w:space="0" w:color="auto"/>
            </w:tcBorders>
            <w:noWrap/>
            <w:vAlign w:val="center"/>
            <w:hideMark/>
          </w:tcPr>
          <w:p w14:paraId="763B04DB"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96</w:t>
            </w:r>
          </w:p>
        </w:tc>
        <w:tc>
          <w:tcPr>
            <w:tcW w:w="1327" w:type="dxa"/>
            <w:tcBorders>
              <w:top w:val="nil"/>
              <w:left w:val="nil"/>
              <w:bottom w:val="single" w:sz="4" w:space="0" w:color="auto"/>
              <w:right w:val="single" w:sz="4" w:space="0" w:color="auto"/>
            </w:tcBorders>
            <w:noWrap/>
            <w:vAlign w:val="center"/>
            <w:hideMark/>
          </w:tcPr>
          <w:p w14:paraId="51363C8B"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w:t>
            </w:r>
          </w:p>
        </w:tc>
        <w:tc>
          <w:tcPr>
            <w:tcW w:w="1327" w:type="dxa"/>
            <w:tcBorders>
              <w:top w:val="nil"/>
              <w:left w:val="nil"/>
              <w:bottom w:val="single" w:sz="4" w:space="0" w:color="auto"/>
              <w:right w:val="single" w:sz="4" w:space="0" w:color="auto"/>
            </w:tcBorders>
            <w:noWrap/>
            <w:vAlign w:val="center"/>
            <w:hideMark/>
          </w:tcPr>
          <w:p w14:paraId="28BD8B6C"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45</w:t>
            </w:r>
          </w:p>
        </w:tc>
        <w:tc>
          <w:tcPr>
            <w:tcW w:w="1327" w:type="dxa"/>
            <w:tcBorders>
              <w:top w:val="nil"/>
              <w:left w:val="nil"/>
              <w:bottom w:val="single" w:sz="4" w:space="0" w:color="auto"/>
              <w:right w:val="single" w:sz="4" w:space="0" w:color="auto"/>
            </w:tcBorders>
            <w:noWrap/>
            <w:vAlign w:val="center"/>
            <w:hideMark/>
          </w:tcPr>
          <w:p w14:paraId="0A9A696E"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6</w:t>
            </w:r>
          </w:p>
        </w:tc>
        <w:tc>
          <w:tcPr>
            <w:tcW w:w="1185" w:type="dxa"/>
            <w:tcBorders>
              <w:top w:val="nil"/>
              <w:left w:val="nil"/>
              <w:bottom w:val="single" w:sz="4" w:space="0" w:color="auto"/>
              <w:right w:val="single" w:sz="4" w:space="0" w:color="auto"/>
            </w:tcBorders>
            <w:noWrap/>
            <w:vAlign w:val="center"/>
            <w:hideMark/>
          </w:tcPr>
          <w:p w14:paraId="764D3D82" w14:textId="2618811B"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379</w:t>
            </w:r>
          </w:p>
        </w:tc>
      </w:tr>
      <w:tr w:rsidR="00DE3677" w:rsidRPr="00E15D60" w14:paraId="70EE6BEB"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3224F55E"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E33辅破</w:t>
            </w:r>
          </w:p>
        </w:tc>
        <w:tc>
          <w:tcPr>
            <w:tcW w:w="1327" w:type="dxa"/>
            <w:tcBorders>
              <w:top w:val="nil"/>
              <w:left w:val="nil"/>
              <w:bottom w:val="single" w:sz="4" w:space="0" w:color="auto"/>
              <w:right w:val="single" w:sz="4" w:space="0" w:color="auto"/>
            </w:tcBorders>
            <w:noWrap/>
            <w:vAlign w:val="center"/>
            <w:hideMark/>
          </w:tcPr>
          <w:p w14:paraId="4EE5DDBB"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128</w:t>
            </w:r>
          </w:p>
        </w:tc>
        <w:tc>
          <w:tcPr>
            <w:tcW w:w="1327" w:type="dxa"/>
            <w:tcBorders>
              <w:top w:val="nil"/>
              <w:left w:val="nil"/>
              <w:bottom w:val="single" w:sz="4" w:space="0" w:color="auto"/>
              <w:right w:val="single" w:sz="4" w:space="0" w:color="auto"/>
            </w:tcBorders>
            <w:noWrap/>
            <w:vAlign w:val="center"/>
            <w:hideMark/>
          </w:tcPr>
          <w:p w14:paraId="63782CD1"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46</w:t>
            </w:r>
          </w:p>
        </w:tc>
        <w:tc>
          <w:tcPr>
            <w:tcW w:w="1327" w:type="dxa"/>
            <w:tcBorders>
              <w:top w:val="nil"/>
              <w:left w:val="nil"/>
              <w:bottom w:val="single" w:sz="4" w:space="0" w:color="auto"/>
              <w:right w:val="single" w:sz="4" w:space="0" w:color="auto"/>
            </w:tcBorders>
            <w:noWrap/>
            <w:vAlign w:val="center"/>
            <w:hideMark/>
          </w:tcPr>
          <w:p w14:paraId="145C3E9F"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9</w:t>
            </w:r>
          </w:p>
        </w:tc>
        <w:tc>
          <w:tcPr>
            <w:tcW w:w="1327" w:type="dxa"/>
            <w:tcBorders>
              <w:top w:val="nil"/>
              <w:left w:val="nil"/>
              <w:bottom w:val="single" w:sz="4" w:space="0" w:color="auto"/>
              <w:right w:val="single" w:sz="4" w:space="0" w:color="auto"/>
            </w:tcBorders>
            <w:noWrap/>
            <w:vAlign w:val="center"/>
            <w:hideMark/>
          </w:tcPr>
          <w:p w14:paraId="31DB146F"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20</w:t>
            </w:r>
          </w:p>
        </w:tc>
        <w:tc>
          <w:tcPr>
            <w:tcW w:w="1327" w:type="dxa"/>
            <w:tcBorders>
              <w:top w:val="nil"/>
              <w:left w:val="nil"/>
              <w:bottom w:val="single" w:sz="4" w:space="0" w:color="auto"/>
              <w:right w:val="single" w:sz="4" w:space="0" w:color="auto"/>
            </w:tcBorders>
            <w:noWrap/>
            <w:vAlign w:val="center"/>
            <w:hideMark/>
          </w:tcPr>
          <w:p w14:paraId="3CABA26B"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4</w:t>
            </w:r>
          </w:p>
        </w:tc>
        <w:tc>
          <w:tcPr>
            <w:tcW w:w="1185" w:type="dxa"/>
            <w:tcBorders>
              <w:top w:val="nil"/>
              <w:left w:val="nil"/>
              <w:bottom w:val="single" w:sz="4" w:space="0" w:color="auto"/>
              <w:right w:val="single" w:sz="4" w:space="0" w:color="auto"/>
            </w:tcBorders>
            <w:noWrap/>
            <w:vAlign w:val="center"/>
            <w:hideMark/>
          </w:tcPr>
          <w:p w14:paraId="73B13941" w14:textId="30AD3865"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207</w:t>
            </w:r>
          </w:p>
        </w:tc>
      </w:tr>
      <w:tr w:rsidR="00DE3677" w:rsidRPr="00E15D60" w14:paraId="36233AE6"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05AF1993"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E22原磨</w:t>
            </w:r>
          </w:p>
        </w:tc>
        <w:tc>
          <w:tcPr>
            <w:tcW w:w="1327" w:type="dxa"/>
            <w:tcBorders>
              <w:top w:val="nil"/>
              <w:left w:val="nil"/>
              <w:bottom w:val="single" w:sz="4" w:space="0" w:color="auto"/>
              <w:right w:val="single" w:sz="4" w:space="0" w:color="auto"/>
            </w:tcBorders>
            <w:noWrap/>
            <w:vAlign w:val="center"/>
            <w:hideMark/>
          </w:tcPr>
          <w:p w14:paraId="2974D1FA"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325</w:t>
            </w:r>
          </w:p>
        </w:tc>
        <w:tc>
          <w:tcPr>
            <w:tcW w:w="1327" w:type="dxa"/>
            <w:tcBorders>
              <w:top w:val="nil"/>
              <w:left w:val="nil"/>
              <w:bottom w:val="single" w:sz="4" w:space="0" w:color="auto"/>
              <w:right w:val="single" w:sz="4" w:space="0" w:color="auto"/>
            </w:tcBorders>
            <w:noWrap/>
            <w:vAlign w:val="center"/>
            <w:hideMark/>
          </w:tcPr>
          <w:p w14:paraId="01A838CB"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117</w:t>
            </w:r>
          </w:p>
        </w:tc>
        <w:tc>
          <w:tcPr>
            <w:tcW w:w="1327" w:type="dxa"/>
            <w:tcBorders>
              <w:top w:val="nil"/>
              <w:left w:val="nil"/>
              <w:bottom w:val="single" w:sz="4" w:space="0" w:color="auto"/>
              <w:right w:val="single" w:sz="4" w:space="0" w:color="auto"/>
            </w:tcBorders>
            <w:noWrap/>
            <w:vAlign w:val="center"/>
            <w:hideMark/>
          </w:tcPr>
          <w:p w14:paraId="2D977679"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47</w:t>
            </w:r>
          </w:p>
        </w:tc>
        <w:tc>
          <w:tcPr>
            <w:tcW w:w="1327" w:type="dxa"/>
            <w:tcBorders>
              <w:top w:val="nil"/>
              <w:left w:val="nil"/>
              <w:bottom w:val="single" w:sz="4" w:space="0" w:color="auto"/>
              <w:right w:val="single" w:sz="4" w:space="0" w:color="auto"/>
            </w:tcBorders>
            <w:noWrap/>
            <w:vAlign w:val="center"/>
            <w:hideMark/>
          </w:tcPr>
          <w:p w14:paraId="26A8D8AD"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49</w:t>
            </w:r>
          </w:p>
        </w:tc>
        <w:tc>
          <w:tcPr>
            <w:tcW w:w="1327" w:type="dxa"/>
            <w:tcBorders>
              <w:top w:val="nil"/>
              <w:left w:val="nil"/>
              <w:bottom w:val="single" w:sz="4" w:space="0" w:color="auto"/>
              <w:right w:val="single" w:sz="4" w:space="0" w:color="auto"/>
            </w:tcBorders>
            <w:noWrap/>
            <w:vAlign w:val="center"/>
            <w:hideMark/>
          </w:tcPr>
          <w:p w14:paraId="368D2639"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17</w:t>
            </w:r>
          </w:p>
        </w:tc>
        <w:tc>
          <w:tcPr>
            <w:tcW w:w="1185" w:type="dxa"/>
            <w:tcBorders>
              <w:top w:val="nil"/>
              <w:left w:val="nil"/>
              <w:bottom w:val="single" w:sz="4" w:space="0" w:color="auto"/>
              <w:right w:val="single" w:sz="4" w:space="0" w:color="auto"/>
            </w:tcBorders>
            <w:noWrap/>
            <w:vAlign w:val="center"/>
            <w:hideMark/>
          </w:tcPr>
          <w:p w14:paraId="0284A7BA" w14:textId="7A07A560"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555</w:t>
            </w:r>
          </w:p>
        </w:tc>
      </w:tr>
      <w:tr w:rsidR="00DE3677" w:rsidRPr="00E15D60" w14:paraId="508990A5"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00976978"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E34窑尾</w:t>
            </w:r>
          </w:p>
        </w:tc>
        <w:tc>
          <w:tcPr>
            <w:tcW w:w="1327" w:type="dxa"/>
            <w:tcBorders>
              <w:top w:val="nil"/>
              <w:left w:val="nil"/>
              <w:bottom w:val="single" w:sz="4" w:space="0" w:color="auto"/>
              <w:right w:val="single" w:sz="4" w:space="0" w:color="auto"/>
            </w:tcBorders>
            <w:noWrap/>
            <w:vAlign w:val="center"/>
            <w:hideMark/>
          </w:tcPr>
          <w:p w14:paraId="4BB5D7E4"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631</w:t>
            </w:r>
          </w:p>
        </w:tc>
        <w:tc>
          <w:tcPr>
            <w:tcW w:w="1327" w:type="dxa"/>
            <w:tcBorders>
              <w:top w:val="nil"/>
              <w:left w:val="nil"/>
              <w:bottom w:val="single" w:sz="4" w:space="0" w:color="auto"/>
              <w:right w:val="single" w:sz="4" w:space="0" w:color="auto"/>
            </w:tcBorders>
            <w:noWrap/>
            <w:vAlign w:val="center"/>
            <w:hideMark/>
          </w:tcPr>
          <w:p w14:paraId="1A28219E"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257</w:t>
            </w:r>
          </w:p>
        </w:tc>
        <w:tc>
          <w:tcPr>
            <w:tcW w:w="1327" w:type="dxa"/>
            <w:tcBorders>
              <w:top w:val="nil"/>
              <w:left w:val="nil"/>
              <w:bottom w:val="single" w:sz="4" w:space="0" w:color="auto"/>
              <w:right w:val="single" w:sz="4" w:space="0" w:color="auto"/>
            </w:tcBorders>
            <w:noWrap/>
            <w:vAlign w:val="center"/>
            <w:hideMark/>
          </w:tcPr>
          <w:p w14:paraId="109E7CE6"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120</w:t>
            </w:r>
          </w:p>
        </w:tc>
        <w:tc>
          <w:tcPr>
            <w:tcW w:w="1327" w:type="dxa"/>
            <w:tcBorders>
              <w:top w:val="nil"/>
              <w:left w:val="nil"/>
              <w:bottom w:val="single" w:sz="4" w:space="0" w:color="auto"/>
              <w:right w:val="single" w:sz="4" w:space="0" w:color="auto"/>
            </w:tcBorders>
            <w:noWrap/>
            <w:vAlign w:val="center"/>
            <w:hideMark/>
          </w:tcPr>
          <w:p w14:paraId="2B2A3682" w14:textId="3302E416" w:rsidR="00DE3677" w:rsidRPr="00E15D60" w:rsidRDefault="00DE3677" w:rsidP="00DE3677">
            <w:pPr>
              <w:widowControl/>
              <w:jc w:val="right"/>
              <w:rPr>
                <w:rFonts w:ascii="宋体" w:hAnsi="宋体" w:cs="宋体"/>
                <w:color w:val="000000"/>
                <w:kern w:val="0"/>
                <w:sz w:val="22"/>
                <w:szCs w:val="22"/>
              </w:rPr>
            </w:pPr>
            <w:r>
              <w:rPr>
                <w:rFonts w:ascii="宋体" w:hAnsi="宋体" w:cs="宋体"/>
                <w:color w:val="000000"/>
                <w:kern w:val="0"/>
                <w:sz w:val="22"/>
                <w:szCs w:val="22"/>
              </w:rPr>
              <w:t>101</w:t>
            </w:r>
          </w:p>
        </w:tc>
        <w:tc>
          <w:tcPr>
            <w:tcW w:w="1327" w:type="dxa"/>
            <w:tcBorders>
              <w:top w:val="nil"/>
              <w:left w:val="nil"/>
              <w:bottom w:val="single" w:sz="4" w:space="0" w:color="auto"/>
              <w:right w:val="single" w:sz="4" w:space="0" w:color="auto"/>
            </w:tcBorders>
            <w:noWrap/>
            <w:vAlign w:val="center"/>
            <w:hideMark/>
          </w:tcPr>
          <w:p w14:paraId="0D79E07D" w14:textId="1E021601"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3</w:t>
            </w:r>
            <w:r>
              <w:rPr>
                <w:rFonts w:ascii="宋体" w:hAnsi="宋体" w:cs="宋体"/>
                <w:color w:val="000000"/>
                <w:kern w:val="0"/>
                <w:sz w:val="22"/>
                <w:szCs w:val="22"/>
              </w:rPr>
              <w:t>7</w:t>
            </w:r>
          </w:p>
        </w:tc>
        <w:tc>
          <w:tcPr>
            <w:tcW w:w="1185" w:type="dxa"/>
            <w:tcBorders>
              <w:top w:val="nil"/>
              <w:left w:val="nil"/>
              <w:bottom w:val="single" w:sz="4" w:space="0" w:color="auto"/>
              <w:right w:val="single" w:sz="4" w:space="0" w:color="auto"/>
            </w:tcBorders>
            <w:noWrap/>
            <w:vAlign w:val="center"/>
            <w:hideMark/>
          </w:tcPr>
          <w:p w14:paraId="4D805D56" w14:textId="11560821"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1138</w:t>
            </w:r>
          </w:p>
        </w:tc>
      </w:tr>
      <w:tr w:rsidR="00DE3677" w:rsidRPr="00E15D60" w14:paraId="689AC3D5"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487EF311"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E23窑头</w:t>
            </w:r>
          </w:p>
        </w:tc>
        <w:tc>
          <w:tcPr>
            <w:tcW w:w="1327" w:type="dxa"/>
            <w:tcBorders>
              <w:top w:val="nil"/>
              <w:left w:val="nil"/>
              <w:bottom w:val="single" w:sz="4" w:space="0" w:color="auto"/>
              <w:right w:val="single" w:sz="4" w:space="0" w:color="auto"/>
            </w:tcBorders>
            <w:noWrap/>
            <w:vAlign w:val="center"/>
            <w:hideMark/>
          </w:tcPr>
          <w:p w14:paraId="493FA6F2"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291</w:t>
            </w:r>
          </w:p>
        </w:tc>
        <w:tc>
          <w:tcPr>
            <w:tcW w:w="1327" w:type="dxa"/>
            <w:tcBorders>
              <w:top w:val="nil"/>
              <w:left w:val="nil"/>
              <w:bottom w:val="single" w:sz="4" w:space="0" w:color="auto"/>
              <w:right w:val="single" w:sz="4" w:space="0" w:color="auto"/>
            </w:tcBorders>
            <w:noWrap/>
            <w:vAlign w:val="center"/>
            <w:hideMark/>
          </w:tcPr>
          <w:p w14:paraId="29F46E9A"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107</w:t>
            </w:r>
          </w:p>
        </w:tc>
        <w:tc>
          <w:tcPr>
            <w:tcW w:w="1327" w:type="dxa"/>
            <w:tcBorders>
              <w:top w:val="nil"/>
              <w:left w:val="nil"/>
              <w:bottom w:val="single" w:sz="4" w:space="0" w:color="auto"/>
              <w:right w:val="single" w:sz="4" w:space="0" w:color="auto"/>
            </w:tcBorders>
            <w:noWrap/>
            <w:vAlign w:val="center"/>
            <w:hideMark/>
          </w:tcPr>
          <w:p w14:paraId="2143D7DF"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130</w:t>
            </w:r>
          </w:p>
        </w:tc>
        <w:tc>
          <w:tcPr>
            <w:tcW w:w="1327" w:type="dxa"/>
            <w:tcBorders>
              <w:top w:val="nil"/>
              <w:left w:val="nil"/>
              <w:bottom w:val="single" w:sz="4" w:space="0" w:color="auto"/>
              <w:right w:val="single" w:sz="4" w:space="0" w:color="auto"/>
            </w:tcBorders>
            <w:noWrap/>
            <w:vAlign w:val="center"/>
            <w:hideMark/>
          </w:tcPr>
          <w:p w14:paraId="42BD5C41"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55</w:t>
            </w:r>
          </w:p>
        </w:tc>
        <w:tc>
          <w:tcPr>
            <w:tcW w:w="1327" w:type="dxa"/>
            <w:tcBorders>
              <w:top w:val="nil"/>
              <w:left w:val="nil"/>
              <w:bottom w:val="single" w:sz="4" w:space="0" w:color="auto"/>
              <w:right w:val="single" w:sz="4" w:space="0" w:color="auto"/>
            </w:tcBorders>
            <w:noWrap/>
            <w:vAlign w:val="center"/>
            <w:hideMark/>
          </w:tcPr>
          <w:p w14:paraId="75890612"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29</w:t>
            </w:r>
          </w:p>
        </w:tc>
        <w:tc>
          <w:tcPr>
            <w:tcW w:w="1185" w:type="dxa"/>
            <w:tcBorders>
              <w:top w:val="nil"/>
              <w:left w:val="nil"/>
              <w:bottom w:val="single" w:sz="4" w:space="0" w:color="auto"/>
              <w:right w:val="single" w:sz="4" w:space="0" w:color="auto"/>
            </w:tcBorders>
            <w:noWrap/>
            <w:vAlign w:val="center"/>
            <w:hideMark/>
          </w:tcPr>
          <w:p w14:paraId="31216134" w14:textId="2AA75B4E"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612</w:t>
            </w:r>
          </w:p>
        </w:tc>
      </w:tr>
      <w:tr w:rsidR="00DE3677" w:rsidRPr="00E15D60" w14:paraId="6CCFA1DF"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1457A836"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E24水磨</w:t>
            </w:r>
          </w:p>
        </w:tc>
        <w:tc>
          <w:tcPr>
            <w:tcW w:w="1327" w:type="dxa"/>
            <w:tcBorders>
              <w:top w:val="nil"/>
              <w:left w:val="nil"/>
              <w:bottom w:val="single" w:sz="4" w:space="0" w:color="auto"/>
              <w:right w:val="single" w:sz="4" w:space="0" w:color="auto"/>
            </w:tcBorders>
            <w:noWrap/>
            <w:vAlign w:val="center"/>
            <w:hideMark/>
          </w:tcPr>
          <w:p w14:paraId="01DCCD54"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890</w:t>
            </w:r>
          </w:p>
        </w:tc>
        <w:tc>
          <w:tcPr>
            <w:tcW w:w="1327" w:type="dxa"/>
            <w:tcBorders>
              <w:top w:val="nil"/>
              <w:left w:val="nil"/>
              <w:bottom w:val="single" w:sz="4" w:space="0" w:color="auto"/>
              <w:right w:val="single" w:sz="4" w:space="0" w:color="auto"/>
            </w:tcBorders>
            <w:noWrap/>
            <w:vAlign w:val="center"/>
            <w:hideMark/>
          </w:tcPr>
          <w:p w14:paraId="0EBDBB5A"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301</w:t>
            </w:r>
          </w:p>
        </w:tc>
        <w:tc>
          <w:tcPr>
            <w:tcW w:w="1327" w:type="dxa"/>
            <w:tcBorders>
              <w:top w:val="nil"/>
              <w:left w:val="nil"/>
              <w:bottom w:val="single" w:sz="4" w:space="0" w:color="auto"/>
              <w:right w:val="single" w:sz="4" w:space="0" w:color="auto"/>
            </w:tcBorders>
            <w:noWrap/>
            <w:vAlign w:val="center"/>
            <w:hideMark/>
          </w:tcPr>
          <w:p w14:paraId="1FC92924"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65</w:t>
            </w:r>
          </w:p>
        </w:tc>
        <w:tc>
          <w:tcPr>
            <w:tcW w:w="1327" w:type="dxa"/>
            <w:tcBorders>
              <w:top w:val="nil"/>
              <w:left w:val="nil"/>
              <w:bottom w:val="single" w:sz="4" w:space="0" w:color="auto"/>
              <w:right w:val="single" w:sz="4" w:space="0" w:color="auto"/>
            </w:tcBorders>
            <w:noWrap/>
            <w:vAlign w:val="center"/>
            <w:hideMark/>
          </w:tcPr>
          <w:p w14:paraId="033C1277"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101</w:t>
            </w:r>
          </w:p>
        </w:tc>
        <w:tc>
          <w:tcPr>
            <w:tcW w:w="1327" w:type="dxa"/>
            <w:tcBorders>
              <w:top w:val="nil"/>
              <w:left w:val="nil"/>
              <w:bottom w:val="single" w:sz="4" w:space="0" w:color="auto"/>
              <w:right w:val="single" w:sz="4" w:space="0" w:color="auto"/>
            </w:tcBorders>
            <w:noWrap/>
            <w:vAlign w:val="center"/>
            <w:hideMark/>
          </w:tcPr>
          <w:p w14:paraId="329CFE2D"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109</w:t>
            </w:r>
          </w:p>
        </w:tc>
        <w:tc>
          <w:tcPr>
            <w:tcW w:w="1185" w:type="dxa"/>
            <w:tcBorders>
              <w:top w:val="nil"/>
              <w:left w:val="nil"/>
              <w:bottom w:val="single" w:sz="4" w:space="0" w:color="auto"/>
              <w:right w:val="single" w:sz="4" w:space="0" w:color="auto"/>
            </w:tcBorders>
            <w:noWrap/>
            <w:vAlign w:val="center"/>
            <w:hideMark/>
          </w:tcPr>
          <w:p w14:paraId="00A59EF4" w14:textId="05B0A050"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1466</w:t>
            </w:r>
          </w:p>
        </w:tc>
      </w:tr>
      <w:tr w:rsidR="00DE3677" w:rsidRPr="00E15D60" w14:paraId="6A63FF36" w14:textId="77777777" w:rsidTr="00A07A4E">
        <w:trPr>
          <w:trHeight w:val="273"/>
        </w:trPr>
        <w:tc>
          <w:tcPr>
            <w:tcW w:w="1563" w:type="dxa"/>
            <w:tcBorders>
              <w:top w:val="nil"/>
              <w:left w:val="single" w:sz="4" w:space="0" w:color="auto"/>
              <w:bottom w:val="single" w:sz="4" w:space="0" w:color="auto"/>
              <w:right w:val="single" w:sz="4" w:space="0" w:color="auto"/>
            </w:tcBorders>
            <w:noWrap/>
            <w:vAlign w:val="center"/>
            <w:hideMark/>
          </w:tcPr>
          <w:p w14:paraId="7481E0CB" w14:textId="77777777" w:rsidR="00DE3677" w:rsidRPr="00E15D60" w:rsidRDefault="00DE3677" w:rsidP="00DE3677">
            <w:pPr>
              <w:widowControl/>
              <w:jc w:val="center"/>
              <w:rPr>
                <w:rFonts w:ascii="宋体" w:hAnsi="宋体" w:cs="宋体"/>
                <w:color w:val="000000"/>
                <w:kern w:val="0"/>
                <w:sz w:val="22"/>
                <w:szCs w:val="22"/>
              </w:rPr>
            </w:pPr>
            <w:r w:rsidRPr="00E15D60">
              <w:rPr>
                <w:rFonts w:ascii="宋体" w:hAnsi="宋体" w:cs="宋体" w:hint="eastAsia"/>
                <w:color w:val="000000"/>
                <w:kern w:val="0"/>
                <w:sz w:val="22"/>
                <w:szCs w:val="22"/>
              </w:rPr>
              <w:t>E35包装</w:t>
            </w:r>
          </w:p>
        </w:tc>
        <w:tc>
          <w:tcPr>
            <w:tcW w:w="1327" w:type="dxa"/>
            <w:tcBorders>
              <w:top w:val="nil"/>
              <w:left w:val="nil"/>
              <w:bottom w:val="single" w:sz="4" w:space="0" w:color="auto"/>
              <w:right w:val="single" w:sz="4" w:space="0" w:color="auto"/>
            </w:tcBorders>
            <w:noWrap/>
            <w:vAlign w:val="center"/>
            <w:hideMark/>
          </w:tcPr>
          <w:p w14:paraId="3599CFFF"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622</w:t>
            </w:r>
          </w:p>
        </w:tc>
        <w:tc>
          <w:tcPr>
            <w:tcW w:w="1327" w:type="dxa"/>
            <w:tcBorders>
              <w:top w:val="nil"/>
              <w:left w:val="nil"/>
              <w:bottom w:val="single" w:sz="4" w:space="0" w:color="auto"/>
              <w:right w:val="single" w:sz="4" w:space="0" w:color="auto"/>
            </w:tcBorders>
            <w:noWrap/>
            <w:vAlign w:val="center"/>
            <w:hideMark/>
          </w:tcPr>
          <w:p w14:paraId="68CD340A"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204</w:t>
            </w:r>
          </w:p>
        </w:tc>
        <w:tc>
          <w:tcPr>
            <w:tcW w:w="1327" w:type="dxa"/>
            <w:tcBorders>
              <w:top w:val="nil"/>
              <w:left w:val="nil"/>
              <w:bottom w:val="single" w:sz="4" w:space="0" w:color="auto"/>
              <w:right w:val="single" w:sz="4" w:space="0" w:color="auto"/>
            </w:tcBorders>
            <w:noWrap/>
            <w:vAlign w:val="center"/>
            <w:hideMark/>
          </w:tcPr>
          <w:p w14:paraId="23524BA3" w14:textId="77777777" w:rsidR="00DE3677" w:rsidRPr="00E15D60" w:rsidRDefault="00DE3677" w:rsidP="00DE3677">
            <w:pPr>
              <w:widowControl/>
              <w:jc w:val="left"/>
              <w:rPr>
                <w:rFonts w:ascii="宋体" w:hAnsi="宋体" w:cs="宋体"/>
                <w:color w:val="000000"/>
                <w:kern w:val="0"/>
                <w:sz w:val="22"/>
                <w:szCs w:val="22"/>
              </w:rPr>
            </w:pPr>
            <w:r w:rsidRPr="00E15D60">
              <w:rPr>
                <w:rFonts w:ascii="宋体" w:hAnsi="宋体" w:cs="宋体" w:hint="eastAsia"/>
                <w:color w:val="000000"/>
                <w:kern w:val="0"/>
                <w:sz w:val="22"/>
                <w:szCs w:val="22"/>
              </w:rPr>
              <w:t xml:space="preserve">　</w:t>
            </w:r>
          </w:p>
        </w:tc>
        <w:tc>
          <w:tcPr>
            <w:tcW w:w="1327" w:type="dxa"/>
            <w:tcBorders>
              <w:top w:val="nil"/>
              <w:left w:val="nil"/>
              <w:bottom w:val="single" w:sz="4" w:space="0" w:color="auto"/>
              <w:right w:val="single" w:sz="4" w:space="0" w:color="auto"/>
            </w:tcBorders>
            <w:noWrap/>
            <w:vAlign w:val="center"/>
            <w:hideMark/>
          </w:tcPr>
          <w:p w14:paraId="272C6430"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101</w:t>
            </w:r>
          </w:p>
        </w:tc>
        <w:tc>
          <w:tcPr>
            <w:tcW w:w="1327" w:type="dxa"/>
            <w:tcBorders>
              <w:top w:val="nil"/>
              <w:left w:val="nil"/>
              <w:bottom w:val="single" w:sz="4" w:space="0" w:color="auto"/>
              <w:right w:val="single" w:sz="4" w:space="0" w:color="auto"/>
            </w:tcBorders>
            <w:noWrap/>
            <w:vAlign w:val="center"/>
            <w:hideMark/>
          </w:tcPr>
          <w:p w14:paraId="6D0C5336" w14:textId="77777777" w:rsidR="00DE3677" w:rsidRPr="00E15D60" w:rsidRDefault="00DE3677" w:rsidP="00DE3677">
            <w:pPr>
              <w:widowControl/>
              <w:jc w:val="right"/>
              <w:rPr>
                <w:rFonts w:ascii="宋体" w:hAnsi="宋体" w:cs="宋体"/>
                <w:color w:val="000000"/>
                <w:kern w:val="0"/>
                <w:sz w:val="22"/>
                <w:szCs w:val="22"/>
              </w:rPr>
            </w:pPr>
            <w:r w:rsidRPr="00E15D60">
              <w:rPr>
                <w:rFonts w:ascii="宋体" w:hAnsi="宋体" w:cs="宋体" w:hint="eastAsia"/>
                <w:color w:val="000000"/>
                <w:kern w:val="0"/>
                <w:sz w:val="22"/>
                <w:szCs w:val="22"/>
              </w:rPr>
              <w:t>82</w:t>
            </w:r>
          </w:p>
        </w:tc>
        <w:tc>
          <w:tcPr>
            <w:tcW w:w="1185" w:type="dxa"/>
            <w:tcBorders>
              <w:top w:val="nil"/>
              <w:left w:val="nil"/>
              <w:bottom w:val="single" w:sz="4" w:space="0" w:color="auto"/>
              <w:right w:val="single" w:sz="4" w:space="0" w:color="auto"/>
            </w:tcBorders>
            <w:noWrap/>
            <w:vAlign w:val="center"/>
            <w:hideMark/>
          </w:tcPr>
          <w:p w14:paraId="35932E4D" w14:textId="590D2691" w:rsidR="00DE3677" w:rsidRPr="00E15D60" w:rsidRDefault="00DE3677" w:rsidP="00DE3677">
            <w:pPr>
              <w:widowControl/>
              <w:jc w:val="right"/>
              <w:rPr>
                <w:rFonts w:ascii="宋体" w:hAnsi="宋体" w:cs="宋体"/>
                <w:color w:val="000000"/>
                <w:kern w:val="0"/>
                <w:sz w:val="22"/>
                <w:szCs w:val="22"/>
              </w:rPr>
            </w:pPr>
            <w:r>
              <w:rPr>
                <w:rFonts w:hint="eastAsia"/>
                <w:color w:val="000000"/>
                <w:sz w:val="22"/>
                <w:szCs w:val="22"/>
              </w:rPr>
              <w:t>1009</w:t>
            </w:r>
          </w:p>
        </w:tc>
      </w:tr>
    </w:tbl>
    <w:p w14:paraId="3192A687" w14:textId="32339C40" w:rsidR="00DE3677" w:rsidRPr="00DE3677" w:rsidRDefault="00DE3677">
      <w:pPr>
        <w:adjustRightInd w:val="0"/>
        <w:spacing w:line="480" w:lineRule="exact"/>
        <w:ind w:firstLineChars="200" w:firstLine="422"/>
        <w:jc w:val="left"/>
        <w:textAlignment w:val="baseline"/>
        <w:rPr>
          <w:rFonts w:ascii="宋体" w:hAnsi="宋体" w:cs="Arial"/>
          <w:b/>
          <w:bCs/>
          <w:kern w:val="0"/>
          <w:szCs w:val="21"/>
        </w:rPr>
      </w:pPr>
      <w:r w:rsidRPr="00DE3677">
        <w:rPr>
          <w:rFonts w:ascii="宋体" w:hAnsi="宋体" w:cs="Arial" w:hint="eastAsia"/>
          <w:b/>
          <w:bCs/>
          <w:kern w:val="0"/>
          <w:szCs w:val="21"/>
        </w:rPr>
        <w:t>通讯设备统计表</w:t>
      </w:r>
    </w:p>
    <w:tbl>
      <w:tblPr>
        <w:tblW w:w="94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041"/>
        <w:gridCol w:w="2699"/>
        <w:gridCol w:w="1439"/>
        <w:gridCol w:w="1439"/>
        <w:gridCol w:w="907"/>
        <w:gridCol w:w="1264"/>
      </w:tblGrid>
      <w:tr w:rsidR="00DE3677" w:rsidRPr="00DE3677" w14:paraId="1BD5BEC6" w14:textId="77777777" w:rsidTr="0057594E">
        <w:trPr>
          <w:trHeight w:val="286"/>
        </w:trPr>
        <w:tc>
          <w:tcPr>
            <w:tcW w:w="650" w:type="dxa"/>
            <w:noWrap/>
            <w:vAlign w:val="center"/>
            <w:hideMark/>
          </w:tcPr>
          <w:p w14:paraId="4856C77F"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编号</w:t>
            </w:r>
          </w:p>
        </w:tc>
        <w:tc>
          <w:tcPr>
            <w:tcW w:w="1041" w:type="dxa"/>
            <w:noWrap/>
            <w:vAlign w:val="center"/>
            <w:hideMark/>
          </w:tcPr>
          <w:p w14:paraId="44301CA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电气室名称</w:t>
            </w:r>
          </w:p>
        </w:tc>
        <w:tc>
          <w:tcPr>
            <w:tcW w:w="2699" w:type="dxa"/>
            <w:noWrap/>
            <w:vAlign w:val="center"/>
            <w:hideMark/>
          </w:tcPr>
          <w:p w14:paraId="04C7A0B0"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名称</w:t>
            </w:r>
          </w:p>
        </w:tc>
        <w:tc>
          <w:tcPr>
            <w:tcW w:w="1439" w:type="dxa"/>
            <w:noWrap/>
            <w:vAlign w:val="center"/>
            <w:hideMark/>
          </w:tcPr>
          <w:p w14:paraId="796C42FF"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控制器类型</w:t>
            </w:r>
          </w:p>
        </w:tc>
        <w:tc>
          <w:tcPr>
            <w:tcW w:w="1439" w:type="dxa"/>
            <w:noWrap/>
            <w:vAlign w:val="center"/>
            <w:hideMark/>
          </w:tcPr>
          <w:p w14:paraId="4953204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设备车间号</w:t>
            </w:r>
          </w:p>
        </w:tc>
        <w:tc>
          <w:tcPr>
            <w:tcW w:w="907" w:type="dxa"/>
            <w:noWrap/>
            <w:vAlign w:val="center"/>
            <w:hideMark/>
          </w:tcPr>
          <w:p w14:paraId="150A368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数量</w:t>
            </w:r>
          </w:p>
        </w:tc>
        <w:tc>
          <w:tcPr>
            <w:tcW w:w="1264" w:type="dxa"/>
            <w:noWrap/>
            <w:vAlign w:val="center"/>
            <w:hideMark/>
          </w:tcPr>
          <w:p w14:paraId="43D9F696"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备注</w:t>
            </w:r>
          </w:p>
        </w:tc>
      </w:tr>
      <w:tr w:rsidR="00DE3677" w:rsidRPr="00DE3677" w14:paraId="23B089A3" w14:textId="77777777" w:rsidTr="0057594E">
        <w:trPr>
          <w:trHeight w:val="286"/>
        </w:trPr>
        <w:tc>
          <w:tcPr>
            <w:tcW w:w="650" w:type="dxa"/>
            <w:vMerge w:val="restart"/>
            <w:noWrap/>
            <w:vAlign w:val="center"/>
            <w:hideMark/>
          </w:tcPr>
          <w:p w14:paraId="72046314"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041" w:type="dxa"/>
            <w:vMerge w:val="restart"/>
            <w:noWrap/>
            <w:vAlign w:val="center"/>
            <w:hideMark/>
          </w:tcPr>
          <w:p w14:paraId="2D59FC7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E21石破</w:t>
            </w:r>
          </w:p>
        </w:tc>
        <w:tc>
          <w:tcPr>
            <w:tcW w:w="2699" w:type="dxa"/>
            <w:noWrap/>
            <w:vAlign w:val="center"/>
            <w:hideMark/>
          </w:tcPr>
          <w:p w14:paraId="703720FE"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石灰石堆取料机</w:t>
            </w:r>
          </w:p>
        </w:tc>
        <w:tc>
          <w:tcPr>
            <w:tcW w:w="1439" w:type="dxa"/>
            <w:noWrap/>
            <w:vAlign w:val="center"/>
            <w:hideMark/>
          </w:tcPr>
          <w:p w14:paraId="0DF9A03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3C84463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321ST01</w:t>
            </w:r>
          </w:p>
        </w:tc>
        <w:tc>
          <w:tcPr>
            <w:tcW w:w="907" w:type="dxa"/>
            <w:noWrap/>
            <w:vAlign w:val="center"/>
            <w:hideMark/>
          </w:tcPr>
          <w:p w14:paraId="39862C2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6B57D5C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远程站</w:t>
            </w:r>
          </w:p>
        </w:tc>
      </w:tr>
      <w:tr w:rsidR="00DE3677" w:rsidRPr="00DE3677" w14:paraId="5BB5C182" w14:textId="77777777" w:rsidTr="0057594E">
        <w:trPr>
          <w:trHeight w:val="286"/>
        </w:trPr>
        <w:tc>
          <w:tcPr>
            <w:tcW w:w="650" w:type="dxa"/>
            <w:vMerge/>
            <w:vAlign w:val="center"/>
            <w:hideMark/>
          </w:tcPr>
          <w:p w14:paraId="469CE5FD"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0C300875"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29C13969"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综自装置6个</w:t>
            </w:r>
          </w:p>
        </w:tc>
        <w:tc>
          <w:tcPr>
            <w:tcW w:w="1439" w:type="dxa"/>
            <w:noWrap/>
            <w:vAlign w:val="center"/>
            <w:hideMark/>
          </w:tcPr>
          <w:p w14:paraId="74C440DE" w14:textId="502F683A"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r w:rsidR="00765AA6">
              <w:rPr>
                <w:rFonts w:ascii="宋体" w:hAnsi="宋体" w:cs="宋体" w:hint="eastAsia"/>
                <w:color w:val="000000"/>
                <w:kern w:val="0"/>
                <w:sz w:val="22"/>
                <w:szCs w:val="22"/>
              </w:rPr>
              <w:t>南瑞</w:t>
            </w:r>
          </w:p>
        </w:tc>
        <w:tc>
          <w:tcPr>
            <w:tcW w:w="1439" w:type="dxa"/>
            <w:noWrap/>
            <w:vAlign w:val="center"/>
            <w:hideMark/>
          </w:tcPr>
          <w:p w14:paraId="27F968A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2631A19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5910270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3DB52D4F" w14:textId="77777777" w:rsidTr="0057594E">
        <w:trPr>
          <w:trHeight w:val="286"/>
        </w:trPr>
        <w:tc>
          <w:tcPr>
            <w:tcW w:w="650" w:type="dxa"/>
            <w:vMerge/>
            <w:vAlign w:val="center"/>
            <w:hideMark/>
          </w:tcPr>
          <w:p w14:paraId="66CD7822"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73869D5F"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0E502A5E"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高压柜多功能表6个</w:t>
            </w:r>
          </w:p>
        </w:tc>
        <w:tc>
          <w:tcPr>
            <w:tcW w:w="1439" w:type="dxa"/>
            <w:noWrap/>
            <w:vAlign w:val="center"/>
            <w:hideMark/>
          </w:tcPr>
          <w:p w14:paraId="34761E8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327D2A3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06C909F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698F68D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5F701B0C" w14:textId="77777777" w:rsidTr="0057594E">
        <w:trPr>
          <w:trHeight w:val="286"/>
        </w:trPr>
        <w:tc>
          <w:tcPr>
            <w:tcW w:w="650" w:type="dxa"/>
            <w:noWrap/>
            <w:vAlign w:val="center"/>
            <w:hideMark/>
          </w:tcPr>
          <w:p w14:paraId="4A9FC8E6"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2</w:t>
            </w:r>
          </w:p>
        </w:tc>
        <w:tc>
          <w:tcPr>
            <w:tcW w:w="1041" w:type="dxa"/>
            <w:noWrap/>
            <w:vAlign w:val="center"/>
            <w:hideMark/>
          </w:tcPr>
          <w:p w14:paraId="6EEB05A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E32原配</w:t>
            </w:r>
          </w:p>
        </w:tc>
        <w:tc>
          <w:tcPr>
            <w:tcW w:w="2699" w:type="dxa"/>
            <w:noWrap/>
            <w:vAlign w:val="center"/>
            <w:hideMark/>
          </w:tcPr>
          <w:p w14:paraId="4945D427"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辅料取料机</w:t>
            </w:r>
          </w:p>
        </w:tc>
        <w:tc>
          <w:tcPr>
            <w:tcW w:w="1439" w:type="dxa"/>
            <w:noWrap/>
            <w:vAlign w:val="center"/>
            <w:hideMark/>
          </w:tcPr>
          <w:p w14:paraId="16E8C46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7AC3239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331RE01</w:t>
            </w:r>
          </w:p>
        </w:tc>
        <w:tc>
          <w:tcPr>
            <w:tcW w:w="907" w:type="dxa"/>
            <w:noWrap/>
            <w:vAlign w:val="center"/>
            <w:hideMark/>
          </w:tcPr>
          <w:p w14:paraId="2B38597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2BCC80A6"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远程站</w:t>
            </w:r>
          </w:p>
        </w:tc>
      </w:tr>
      <w:tr w:rsidR="00DE3677" w:rsidRPr="00DE3677" w14:paraId="6F6064C6" w14:textId="77777777" w:rsidTr="0057594E">
        <w:trPr>
          <w:trHeight w:val="286"/>
        </w:trPr>
        <w:tc>
          <w:tcPr>
            <w:tcW w:w="650" w:type="dxa"/>
            <w:noWrap/>
            <w:vAlign w:val="center"/>
            <w:hideMark/>
          </w:tcPr>
          <w:p w14:paraId="6ACA84C8"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3</w:t>
            </w:r>
          </w:p>
        </w:tc>
        <w:tc>
          <w:tcPr>
            <w:tcW w:w="1041" w:type="dxa"/>
            <w:noWrap/>
            <w:vAlign w:val="center"/>
            <w:hideMark/>
          </w:tcPr>
          <w:p w14:paraId="7654DC4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E33辅破</w:t>
            </w:r>
          </w:p>
        </w:tc>
        <w:tc>
          <w:tcPr>
            <w:tcW w:w="2699" w:type="dxa"/>
            <w:noWrap/>
            <w:vAlign w:val="center"/>
            <w:hideMark/>
          </w:tcPr>
          <w:p w14:paraId="30944253"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辅料堆料机</w:t>
            </w:r>
          </w:p>
        </w:tc>
        <w:tc>
          <w:tcPr>
            <w:tcW w:w="1439" w:type="dxa"/>
            <w:noWrap/>
            <w:vAlign w:val="center"/>
            <w:hideMark/>
          </w:tcPr>
          <w:p w14:paraId="42C1479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0BE432B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331ST01</w:t>
            </w:r>
          </w:p>
        </w:tc>
        <w:tc>
          <w:tcPr>
            <w:tcW w:w="907" w:type="dxa"/>
            <w:noWrap/>
            <w:vAlign w:val="center"/>
            <w:hideMark/>
          </w:tcPr>
          <w:p w14:paraId="4C7B500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31BB094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远程站</w:t>
            </w:r>
          </w:p>
        </w:tc>
      </w:tr>
      <w:tr w:rsidR="00DE3677" w:rsidRPr="00DE3677" w14:paraId="037E1B39" w14:textId="77777777" w:rsidTr="0057594E">
        <w:trPr>
          <w:trHeight w:val="286"/>
        </w:trPr>
        <w:tc>
          <w:tcPr>
            <w:tcW w:w="650" w:type="dxa"/>
            <w:vMerge w:val="restart"/>
            <w:noWrap/>
            <w:vAlign w:val="center"/>
            <w:hideMark/>
          </w:tcPr>
          <w:p w14:paraId="08025C6A"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w:t>
            </w:r>
          </w:p>
        </w:tc>
        <w:tc>
          <w:tcPr>
            <w:tcW w:w="1041" w:type="dxa"/>
            <w:vMerge w:val="restart"/>
            <w:noWrap/>
            <w:vAlign w:val="center"/>
            <w:hideMark/>
          </w:tcPr>
          <w:p w14:paraId="5DA0122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E22原磨</w:t>
            </w:r>
          </w:p>
        </w:tc>
        <w:tc>
          <w:tcPr>
            <w:tcW w:w="2699" w:type="dxa"/>
            <w:noWrap/>
            <w:vAlign w:val="center"/>
            <w:hideMark/>
          </w:tcPr>
          <w:p w14:paraId="60E5D648"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原料磨（辊压机控制柜），天津院的。</w:t>
            </w:r>
          </w:p>
        </w:tc>
        <w:tc>
          <w:tcPr>
            <w:tcW w:w="1439" w:type="dxa"/>
            <w:noWrap/>
            <w:vAlign w:val="center"/>
            <w:hideMark/>
          </w:tcPr>
          <w:p w14:paraId="6C5A801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66F1D15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361RP01</w:t>
            </w:r>
          </w:p>
        </w:tc>
        <w:tc>
          <w:tcPr>
            <w:tcW w:w="907" w:type="dxa"/>
            <w:noWrap/>
            <w:vAlign w:val="center"/>
            <w:hideMark/>
          </w:tcPr>
          <w:p w14:paraId="65F8092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77834F1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18C3D82F" w14:textId="77777777" w:rsidTr="0057594E">
        <w:trPr>
          <w:trHeight w:val="286"/>
        </w:trPr>
        <w:tc>
          <w:tcPr>
            <w:tcW w:w="650" w:type="dxa"/>
            <w:vMerge/>
            <w:vAlign w:val="center"/>
            <w:hideMark/>
          </w:tcPr>
          <w:p w14:paraId="17E7028C"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1459681D"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44FBDD4D"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窑尾大布袋（合肥院）。</w:t>
            </w:r>
          </w:p>
        </w:tc>
        <w:tc>
          <w:tcPr>
            <w:tcW w:w="1439" w:type="dxa"/>
            <w:noWrap/>
            <w:vAlign w:val="center"/>
            <w:hideMark/>
          </w:tcPr>
          <w:p w14:paraId="0D65B8B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126C84A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421BF01</w:t>
            </w:r>
          </w:p>
        </w:tc>
        <w:tc>
          <w:tcPr>
            <w:tcW w:w="907" w:type="dxa"/>
            <w:noWrap/>
            <w:vAlign w:val="center"/>
            <w:hideMark/>
          </w:tcPr>
          <w:p w14:paraId="682A90C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4401EBE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34BF9298" w14:textId="77777777" w:rsidTr="0057594E">
        <w:trPr>
          <w:trHeight w:val="286"/>
        </w:trPr>
        <w:tc>
          <w:tcPr>
            <w:tcW w:w="650" w:type="dxa"/>
            <w:vMerge/>
            <w:vAlign w:val="center"/>
            <w:hideMark/>
          </w:tcPr>
          <w:p w14:paraId="2C493FB1"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111D411F"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2A57F13E"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综自装置13个</w:t>
            </w:r>
          </w:p>
        </w:tc>
        <w:tc>
          <w:tcPr>
            <w:tcW w:w="1439" w:type="dxa"/>
            <w:noWrap/>
            <w:vAlign w:val="center"/>
            <w:hideMark/>
          </w:tcPr>
          <w:p w14:paraId="0ACEAD18" w14:textId="103677A1"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r w:rsidR="00765AA6">
              <w:rPr>
                <w:rFonts w:ascii="宋体" w:hAnsi="宋体" w:cs="宋体" w:hint="eastAsia"/>
                <w:color w:val="000000"/>
                <w:kern w:val="0"/>
                <w:sz w:val="22"/>
                <w:szCs w:val="22"/>
              </w:rPr>
              <w:t>南瑞</w:t>
            </w:r>
          </w:p>
        </w:tc>
        <w:tc>
          <w:tcPr>
            <w:tcW w:w="1439" w:type="dxa"/>
            <w:noWrap/>
            <w:vAlign w:val="center"/>
            <w:hideMark/>
          </w:tcPr>
          <w:p w14:paraId="35D335D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02C4E42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56707ED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15260D47" w14:textId="77777777" w:rsidTr="0057594E">
        <w:trPr>
          <w:trHeight w:val="286"/>
        </w:trPr>
        <w:tc>
          <w:tcPr>
            <w:tcW w:w="650" w:type="dxa"/>
            <w:vMerge/>
            <w:vAlign w:val="center"/>
            <w:hideMark/>
          </w:tcPr>
          <w:p w14:paraId="3467A570"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074299D3"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2113E8DB"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高压柜多功能表13个</w:t>
            </w:r>
          </w:p>
        </w:tc>
        <w:tc>
          <w:tcPr>
            <w:tcW w:w="1439" w:type="dxa"/>
            <w:noWrap/>
            <w:vAlign w:val="center"/>
            <w:hideMark/>
          </w:tcPr>
          <w:p w14:paraId="13D8CBB0"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7F0AE64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6030BBE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48A5A13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1933A5F1" w14:textId="77777777" w:rsidTr="0057594E">
        <w:trPr>
          <w:trHeight w:val="286"/>
        </w:trPr>
        <w:tc>
          <w:tcPr>
            <w:tcW w:w="650" w:type="dxa"/>
            <w:vMerge w:val="restart"/>
            <w:noWrap/>
            <w:vAlign w:val="center"/>
            <w:hideMark/>
          </w:tcPr>
          <w:p w14:paraId="4AA7D2B3"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5</w:t>
            </w:r>
          </w:p>
        </w:tc>
        <w:tc>
          <w:tcPr>
            <w:tcW w:w="1041" w:type="dxa"/>
            <w:vMerge w:val="restart"/>
            <w:noWrap/>
            <w:vAlign w:val="center"/>
            <w:hideMark/>
          </w:tcPr>
          <w:p w14:paraId="234AF30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E34窑尾</w:t>
            </w:r>
          </w:p>
        </w:tc>
        <w:tc>
          <w:tcPr>
            <w:tcW w:w="2699" w:type="dxa"/>
            <w:noWrap/>
            <w:vAlign w:val="center"/>
            <w:hideMark/>
          </w:tcPr>
          <w:p w14:paraId="0D5ADAEB"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生料均化库系统（DP）南通奥普。</w:t>
            </w:r>
          </w:p>
        </w:tc>
        <w:tc>
          <w:tcPr>
            <w:tcW w:w="1439" w:type="dxa"/>
            <w:noWrap/>
            <w:vAlign w:val="center"/>
            <w:hideMark/>
          </w:tcPr>
          <w:p w14:paraId="718D2EC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S7-200smart</w:t>
            </w:r>
          </w:p>
        </w:tc>
        <w:tc>
          <w:tcPr>
            <w:tcW w:w="1439" w:type="dxa"/>
            <w:noWrap/>
            <w:vAlign w:val="center"/>
            <w:hideMark/>
          </w:tcPr>
          <w:p w14:paraId="5047839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6290443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5395142B" w14:textId="6A68531E" w:rsidR="00DE3677" w:rsidRPr="00DE3677" w:rsidRDefault="00DE3677" w:rsidP="00DE3677">
            <w:pPr>
              <w:widowControl/>
              <w:jc w:val="center"/>
              <w:rPr>
                <w:rFonts w:ascii="宋体" w:hAnsi="宋体" w:cs="宋体"/>
                <w:color w:val="000000"/>
                <w:kern w:val="0"/>
                <w:sz w:val="22"/>
                <w:szCs w:val="22"/>
              </w:rPr>
            </w:pPr>
          </w:p>
        </w:tc>
      </w:tr>
      <w:tr w:rsidR="00DE3677" w:rsidRPr="00DE3677" w14:paraId="361385C8" w14:textId="77777777" w:rsidTr="0057594E">
        <w:trPr>
          <w:trHeight w:val="286"/>
        </w:trPr>
        <w:tc>
          <w:tcPr>
            <w:tcW w:w="650" w:type="dxa"/>
            <w:vMerge/>
            <w:vAlign w:val="center"/>
            <w:hideMark/>
          </w:tcPr>
          <w:p w14:paraId="6D71CCBD"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41C865B9"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FF335CF"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窑尾空气炮系统（南京赫曼）</w:t>
            </w:r>
          </w:p>
        </w:tc>
        <w:tc>
          <w:tcPr>
            <w:tcW w:w="1439" w:type="dxa"/>
            <w:noWrap/>
            <w:vAlign w:val="center"/>
            <w:hideMark/>
          </w:tcPr>
          <w:p w14:paraId="70642A9A" w14:textId="5D6A9E14" w:rsidR="00DE3677" w:rsidRPr="00DE3677" w:rsidRDefault="00DB2EBD"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w:t>
            </w:r>
            <w:r>
              <w:rPr>
                <w:rFonts w:ascii="宋体" w:hAnsi="宋体" w:cs="宋体" w:hint="eastAsia"/>
                <w:color w:val="000000"/>
                <w:kern w:val="0"/>
                <w:sz w:val="22"/>
                <w:szCs w:val="22"/>
              </w:rPr>
              <w:t>200</w:t>
            </w:r>
            <w:r w:rsidRPr="00DE3677">
              <w:rPr>
                <w:rFonts w:ascii="宋体" w:hAnsi="宋体" w:cs="宋体" w:hint="eastAsia"/>
                <w:color w:val="000000"/>
                <w:kern w:val="0"/>
                <w:sz w:val="22"/>
                <w:szCs w:val="22"/>
              </w:rPr>
              <w:t>smart</w:t>
            </w:r>
            <w:r w:rsidR="00DE3677" w:rsidRPr="00DE3677">
              <w:rPr>
                <w:rFonts w:ascii="宋体" w:hAnsi="宋体" w:cs="宋体" w:hint="eastAsia"/>
                <w:color w:val="000000"/>
                <w:kern w:val="0"/>
                <w:sz w:val="22"/>
                <w:szCs w:val="22"/>
              </w:rPr>
              <w:t xml:space="preserve">　</w:t>
            </w:r>
          </w:p>
        </w:tc>
        <w:tc>
          <w:tcPr>
            <w:tcW w:w="1439" w:type="dxa"/>
            <w:noWrap/>
            <w:vAlign w:val="center"/>
            <w:hideMark/>
          </w:tcPr>
          <w:p w14:paraId="4DC33F1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5657696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7272B841" w14:textId="3F4989B4" w:rsidR="00DE3677" w:rsidRPr="00DE3677" w:rsidRDefault="00DE3677" w:rsidP="00DE3677">
            <w:pPr>
              <w:widowControl/>
              <w:jc w:val="center"/>
              <w:rPr>
                <w:rFonts w:ascii="宋体" w:hAnsi="宋体" w:cs="宋体"/>
                <w:color w:val="000000"/>
                <w:kern w:val="0"/>
                <w:sz w:val="22"/>
                <w:szCs w:val="22"/>
              </w:rPr>
            </w:pPr>
          </w:p>
        </w:tc>
      </w:tr>
      <w:tr w:rsidR="00DE3677" w:rsidRPr="00DE3677" w14:paraId="4F75C06C" w14:textId="77777777" w:rsidTr="0057594E">
        <w:trPr>
          <w:trHeight w:val="286"/>
        </w:trPr>
        <w:tc>
          <w:tcPr>
            <w:tcW w:w="650" w:type="dxa"/>
            <w:vMerge/>
            <w:vAlign w:val="center"/>
            <w:hideMark/>
          </w:tcPr>
          <w:p w14:paraId="2600205A"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6DE5D63D"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2558CF2F"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煤取料机</w:t>
            </w:r>
          </w:p>
        </w:tc>
        <w:tc>
          <w:tcPr>
            <w:tcW w:w="1439" w:type="dxa"/>
            <w:noWrap/>
            <w:vAlign w:val="center"/>
            <w:hideMark/>
          </w:tcPr>
          <w:p w14:paraId="5B10FCA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35B8ECC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741RE01</w:t>
            </w:r>
          </w:p>
        </w:tc>
        <w:tc>
          <w:tcPr>
            <w:tcW w:w="907" w:type="dxa"/>
            <w:noWrap/>
            <w:vAlign w:val="center"/>
            <w:hideMark/>
          </w:tcPr>
          <w:p w14:paraId="125F856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758D795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0A206503" w14:textId="77777777" w:rsidTr="0057594E">
        <w:trPr>
          <w:trHeight w:val="286"/>
        </w:trPr>
        <w:tc>
          <w:tcPr>
            <w:tcW w:w="650" w:type="dxa"/>
            <w:vMerge/>
            <w:vAlign w:val="center"/>
            <w:hideMark/>
          </w:tcPr>
          <w:p w14:paraId="7363CEC4"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570025BF"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BB4E3A2"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煤磨辅机柜</w:t>
            </w:r>
          </w:p>
        </w:tc>
        <w:tc>
          <w:tcPr>
            <w:tcW w:w="1439" w:type="dxa"/>
            <w:noWrap/>
            <w:vAlign w:val="center"/>
            <w:hideMark/>
          </w:tcPr>
          <w:p w14:paraId="258D9020" w14:textId="79963994"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w:t>
            </w:r>
            <w:r w:rsidR="00A96764">
              <w:rPr>
                <w:rFonts w:ascii="宋体" w:hAnsi="宋体" w:cs="宋体" w:hint="eastAsia"/>
                <w:color w:val="000000"/>
                <w:kern w:val="0"/>
                <w:sz w:val="22"/>
                <w:szCs w:val="22"/>
              </w:rPr>
              <w:t>200</w:t>
            </w:r>
            <w:r w:rsidRPr="00DE3677">
              <w:rPr>
                <w:rFonts w:ascii="宋体" w:hAnsi="宋体" w:cs="宋体" w:hint="eastAsia"/>
                <w:color w:val="000000"/>
                <w:kern w:val="0"/>
                <w:sz w:val="22"/>
                <w:szCs w:val="22"/>
              </w:rPr>
              <w:t>smart</w:t>
            </w:r>
          </w:p>
        </w:tc>
        <w:tc>
          <w:tcPr>
            <w:tcW w:w="1439" w:type="dxa"/>
            <w:noWrap/>
            <w:vAlign w:val="center"/>
            <w:hideMark/>
          </w:tcPr>
          <w:p w14:paraId="42DEE00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751RM01</w:t>
            </w:r>
          </w:p>
        </w:tc>
        <w:tc>
          <w:tcPr>
            <w:tcW w:w="907" w:type="dxa"/>
            <w:noWrap/>
            <w:vAlign w:val="center"/>
            <w:hideMark/>
          </w:tcPr>
          <w:p w14:paraId="7B458CE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363AD59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362A1F7B" w14:textId="77777777" w:rsidTr="0057594E">
        <w:trPr>
          <w:trHeight w:val="286"/>
        </w:trPr>
        <w:tc>
          <w:tcPr>
            <w:tcW w:w="650" w:type="dxa"/>
            <w:vMerge/>
            <w:vAlign w:val="center"/>
            <w:hideMark/>
          </w:tcPr>
          <w:p w14:paraId="17CFDA31"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1BF242D3"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7FA54E5"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煤磨大收尘</w:t>
            </w:r>
          </w:p>
        </w:tc>
        <w:tc>
          <w:tcPr>
            <w:tcW w:w="1439" w:type="dxa"/>
            <w:noWrap/>
            <w:vAlign w:val="center"/>
            <w:hideMark/>
          </w:tcPr>
          <w:p w14:paraId="1997B08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6B5C14F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751BF01</w:t>
            </w:r>
          </w:p>
        </w:tc>
        <w:tc>
          <w:tcPr>
            <w:tcW w:w="907" w:type="dxa"/>
            <w:noWrap/>
            <w:vAlign w:val="center"/>
            <w:hideMark/>
          </w:tcPr>
          <w:p w14:paraId="469E27F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3C702AE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2AEB05B4" w14:textId="77777777" w:rsidTr="0057594E">
        <w:trPr>
          <w:trHeight w:val="286"/>
        </w:trPr>
        <w:tc>
          <w:tcPr>
            <w:tcW w:w="650" w:type="dxa"/>
            <w:vMerge/>
            <w:vAlign w:val="center"/>
            <w:hideMark/>
          </w:tcPr>
          <w:p w14:paraId="0906836F"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59ECF351"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723F5AE4"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低压变频、软启柜</w:t>
            </w:r>
          </w:p>
        </w:tc>
        <w:tc>
          <w:tcPr>
            <w:tcW w:w="1439" w:type="dxa"/>
            <w:noWrap/>
            <w:vAlign w:val="center"/>
            <w:hideMark/>
          </w:tcPr>
          <w:p w14:paraId="038ECF5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18B4453F"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56D14E2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9</w:t>
            </w:r>
          </w:p>
        </w:tc>
        <w:tc>
          <w:tcPr>
            <w:tcW w:w="1264" w:type="dxa"/>
            <w:noWrap/>
            <w:vAlign w:val="center"/>
            <w:hideMark/>
          </w:tcPr>
          <w:p w14:paraId="36B077A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67B58A03" w14:textId="77777777" w:rsidTr="0057594E">
        <w:trPr>
          <w:trHeight w:val="286"/>
        </w:trPr>
        <w:tc>
          <w:tcPr>
            <w:tcW w:w="650" w:type="dxa"/>
            <w:vMerge/>
            <w:vAlign w:val="center"/>
            <w:hideMark/>
          </w:tcPr>
          <w:p w14:paraId="1546A189"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51AFC1C3"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5EA92A22"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1AC2417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2955D69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5D15EAF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合计：14个</w:t>
            </w:r>
          </w:p>
        </w:tc>
        <w:tc>
          <w:tcPr>
            <w:tcW w:w="1264" w:type="dxa"/>
            <w:noWrap/>
            <w:vAlign w:val="center"/>
            <w:hideMark/>
          </w:tcPr>
          <w:p w14:paraId="2CE4FC7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6C253684" w14:textId="77777777" w:rsidTr="0057594E">
        <w:trPr>
          <w:trHeight w:val="286"/>
        </w:trPr>
        <w:tc>
          <w:tcPr>
            <w:tcW w:w="650" w:type="dxa"/>
            <w:vMerge w:val="restart"/>
            <w:noWrap/>
            <w:vAlign w:val="center"/>
            <w:hideMark/>
          </w:tcPr>
          <w:p w14:paraId="60997511"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6</w:t>
            </w:r>
          </w:p>
        </w:tc>
        <w:tc>
          <w:tcPr>
            <w:tcW w:w="1041" w:type="dxa"/>
            <w:vMerge w:val="restart"/>
            <w:noWrap/>
            <w:vAlign w:val="center"/>
            <w:hideMark/>
          </w:tcPr>
          <w:p w14:paraId="7A2D09B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E23窑头</w:t>
            </w:r>
          </w:p>
        </w:tc>
        <w:tc>
          <w:tcPr>
            <w:tcW w:w="2699" w:type="dxa"/>
            <w:noWrap/>
            <w:vAlign w:val="center"/>
            <w:hideMark/>
          </w:tcPr>
          <w:p w14:paraId="2CDA3A40"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窑头大布袋（合肥院）。</w:t>
            </w:r>
          </w:p>
        </w:tc>
        <w:tc>
          <w:tcPr>
            <w:tcW w:w="1439" w:type="dxa"/>
            <w:noWrap/>
            <w:vAlign w:val="center"/>
            <w:hideMark/>
          </w:tcPr>
          <w:p w14:paraId="4AF9667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5CDCCC6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471BF01LP01</w:t>
            </w:r>
          </w:p>
        </w:tc>
        <w:tc>
          <w:tcPr>
            <w:tcW w:w="907" w:type="dxa"/>
            <w:noWrap/>
            <w:vAlign w:val="center"/>
            <w:hideMark/>
          </w:tcPr>
          <w:p w14:paraId="1D9B72B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6F8C159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47AF2812" w14:textId="77777777" w:rsidTr="0057594E">
        <w:trPr>
          <w:trHeight w:val="286"/>
        </w:trPr>
        <w:tc>
          <w:tcPr>
            <w:tcW w:w="650" w:type="dxa"/>
            <w:vMerge/>
            <w:vAlign w:val="center"/>
            <w:hideMark/>
          </w:tcPr>
          <w:p w14:paraId="6AA95F1C"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7EB2AA6E"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2741486E"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篦冷机传动液压系统</w:t>
            </w:r>
          </w:p>
        </w:tc>
        <w:tc>
          <w:tcPr>
            <w:tcW w:w="1439" w:type="dxa"/>
            <w:noWrap/>
            <w:vAlign w:val="center"/>
            <w:hideMark/>
          </w:tcPr>
          <w:p w14:paraId="0E84713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09F808E0"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471LQ02LP01</w:t>
            </w:r>
          </w:p>
        </w:tc>
        <w:tc>
          <w:tcPr>
            <w:tcW w:w="907" w:type="dxa"/>
            <w:noWrap/>
            <w:vAlign w:val="center"/>
            <w:hideMark/>
          </w:tcPr>
          <w:p w14:paraId="0B792E3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42EE368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2C82B425" w14:textId="77777777" w:rsidTr="0057594E">
        <w:trPr>
          <w:trHeight w:val="286"/>
        </w:trPr>
        <w:tc>
          <w:tcPr>
            <w:tcW w:w="650" w:type="dxa"/>
            <w:vMerge/>
            <w:vAlign w:val="center"/>
            <w:hideMark/>
          </w:tcPr>
          <w:p w14:paraId="25A10F82"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2EDCC751"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66D74724"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空气冷却器电控柜</w:t>
            </w:r>
          </w:p>
        </w:tc>
        <w:tc>
          <w:tcPr>
            <w:tcW w:w="1439" w:type="dxa"/>
            <w:noWrap/>
            <w:vAlign w:val="center"/>
            <w:hideMark/>
          </w:tcPr>
          <w:p w14:paraId="6BD10C50"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s7-smart</w:t>
            </w:r>
          </w:p>
        </w:tc>
        <w:tc>
          <w:tcPr>
            <w:tcW w:w="1439" w:type="dxa"/>
            <w:noWrap/>
            <w:vAlign w:val="center"/>
            <w:hideMark/>
          </w:tcPr>
          <w:p w14:paraId="4DD249E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471HE01LP01</w:t>
            </w:r>
          </w:p>
        </w:tc>
        <w:tc>
          <w:tcPr>
            <w:tcW w:w="907" w:type="dxa"/>
            <w:noWrap/>
            <w:vAlign w:val="center"/>
            <w:hideMark/>
          </w:tcPr>
          <w:p w14:paraId="176A120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5B42CB6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502EDA4D" w14:textId="77777777" w:rsidTr="0057594E">
        <w:trPr>
          <w:trHeight w:val="286"/>
        </w:trPr>
        <w:tc>
          <w:tcPr>
            <w:tcW w:w="650" w:type="dxa"/>
            <w:vMerge/>
            <w:vAlign w:val="center"/>
            <w:hideMark/>
          </w:tcPr>
          <w:p w14:paraId="2D45B4FA"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663CA3E0"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F67A609"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低压变频、软启柜</w:t>
            </w:r>
          </w:p>
        </w:tc>
        <w:tc>
          <w:tcPr>
            <w:tcW w:w="1439" w:type="dxa"/>
            <w:noWrap/>
            <w:vAlign w:val="center"/>
            <w:hideMark/>
          </w:tcPr>
          <w:p w14:paraId="0659830F"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33059D7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7977590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12</w:t>
            </w:r>
          </w:p>
        </w:tc>
        <w:tc>
          <w:tcPr>
            <w:tcW w:w="1264" w:type="dxa"/>
            <w:noWrap/>
            <w:vAlign w:val="center"/>
            <w:hideMark/>
          </w:tcPr>
          <w:p w14:paraId="729EC66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6E5E29EE" w14:textId="77777777" w:rsidTr="0057594E">
        <w:trPr>
          <w:trHeight w:val="286"/>
        </w:trPr>
        <w:tc>
          <w:tcPr>
            <w:tcW w:w="650" w:type="dxa"/>
            <w:vMerge/>
            <w:vAlign w:val="center"/>
            <w:hideMark/>
          </w:tcPr>
          <w:p w14:paraId="30799750"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43AE9BA6"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1C960301"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综自装置6个</w:t>
            </w:r>
          </w:p>
        </w:tc>
        <w:tc>
          <w:tcPr>
            <w:tcW w:w="1439" w:type="dxa"/>
            <w:noWrap/>
            <w:vAlign w:val="center"/>
            <w:hideMark/>
          </w:tcPr>
          <w:p w14:paraId="41FDECB8" w14:textId="1498193B"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r w:rsidR="00765AA6">
              <w:rPr>
                <w:rFonts w:ascii="宋体" w:hAnsi="宋体" w:cs="宋体" w:hint="eastAsia"/>
                <w:color w:val="000000"/>
                <w:kern w:val="0"/>
                <w:sz w:val="22"/>
                <w:szCs w:val="22"/>
              </w:rPr>
              <w:t>南瑞</w:t>
            </w:r>
          </w:p>
        </w:tc>
        <w:tc>
          <w:tcPr>
            <w:tcW w:w="1439" w:type="dxa"/>
            <w:noWrap/>
            <w:vAlign w:val="center"/>
            <w:hideMark/>
          </w:tcPr>
          <w:p w14:paraId="456F20E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534DA0B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641AACA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2807278B" w14:textId="77777777" w:rsidTr="0057594E">
        <w:trPr>
          <w:trHeight w:val="286"/>
        </w:trPr>
        <w:tc>
          <w:tcPr>
            <w:tcW w:w="650" w:type="dxa"/>
            <w:vMerge/>
            <w:vAlign w:val="center"/>
            <w:hideMark/>
          </w:tcPr>
          <w:p w14:paraId="2D7B7032"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738BF4D2"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5B3C0124"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高压柜多功能表6个</w:t>
            </w:r>
          </w:p>
        </w:tc>
        <w:tc>
          <w:tcPr>
            <w:tcW w:w="1439" w:type="dxa"/>
            <w:noWrap/>
            <w:vAlign w:val="center"/>
            <w:hideMark/>
          </w:tcPr>
          <w:p w14:paraId="2804AEC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56B2B77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2134B3D6"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7DE3D24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739DAB73" w14:textId="77777777" w:rsidTr="0057594E">
        <w:trPr>
          <w:trHeight w:val="286"/>
        </w:trPr>
        <w:tc>
          <w:tcPr>
            <w:tcW w:w="650" w:type="dxa"/>
            <w:vMerge/>
            <w:vAlign w:val="center"/>
            <w:hideMark/>
          </w:tcPr>
          <w:p w14:paraId="3584BE10"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407C38FD"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78A31F31"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24F0A07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3E491D9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16012FA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合计：15个</w:t>
            </w:r>
          </w:p>
        </w:tc>
        <w:tc>
          <w:tcPr>
            <w:tcW w:w="1264" w:type="dxa"/>
            <w:noWrap/>
            <w:vAlign w:val="center"/>
            <w:hideMark/>
          </w:tcPr>
          <w:p w14:paraId="468EE96C"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108150D5" w14:textId="77777777" w:rsidTr="0057594E">
        <w:trPr>
          <w:trHeight w:val="286"/>
        </w:trPr>
        <w:tc>
          <w:tcPr>
            <w:tcW w:w="650" w:type="dxa"/>
            <w:vMerge w:val="restart"/>
            <w:noWrap/>
            <w:vAlign w:val="center"/>
            <w:hideMark/>
          </w:tcPr>
          <w:p w14:paraId="18BA644C"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7</w:t>
            </w:r>
          </w:p>
        </w:tc>
        <w:tc>
          <w:tcPr>
            <w:tcW w:w="1041" w:type="dxa"/>
            <w:vMerge w:val="restart"/>
            <w:noWrap/>
            <w:vAlign w:val="center"/>
            <w:hideMark/>
          </w:tcPr>
          <w:p w14:paraId="41A6840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E24水磨</w:t>
            </w:r>
          </w:p>
        </w:tc>
        <w:tc>
          <w:tcPr>
            <w:tcW w:w="2699" w:type="dxa"/>
            <w:noWrap/>
            <w:vAlign w:val="center"/>
            <w:hideMark/>
          </w:tcPr>
          <w:p w14:paraId="2C24319A"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1#水泥磨（辊压机控制柜），天津院的。</w:t>
            </w:r>
          </w:p>
        </w:tc>
        <w:tc>
          <w:tcPr>
            <w:tcW w:w="1439" w:type="dxa"/>
            <w:noWrap/>
            <w:vAlign w:val="center"/>
            <w:hideMark/>
          </w:tcPr>
          <w:p w14:paraId="038F9CB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377CD68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571RP01</w:t>
            </w:r>
          </w:p>
        </w:tc>
        <w:tc>
          <w:tcPr>
            <w:tcW w:w="907" w:type="dxa"/>
            <w:noWrap/>
            <w:vAlign w:val="center"/>
            <w:hideMark/>
          </w:tcPr>
          <w:p w14:paraId="4B3FBB8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670A4837"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34C8C9D4" w14:textId="77777777" w:rsidTr="0057594E">
        <w:trPr>
          <w:trHeight w:val="286"/>
        </w:trPr>
        <w:tc>
          <w:tcPr>
            <w:tcW w:w="650" w:type="dxa"/>
            <w:vMerge/>
            <w:vAlign w:val="center"/>
            <w:hideMark/>
          </w:tcPr>
          <w:p w14:paraId="4C06AF9B"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378B97F0"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0150A8BC"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2#水泥磨（辊压机控制柜），天津院的。</w:t>
            </w:r>
          </w:p>
        </w:tc>
        <w:tc>
          <w:tcPr>
            <w:tcW w:w="1439" w:type="dxa"/>
            <w:noWrap/>
            <w:vAlign w:val="center"/>
            <w:hideMark/>
          </w:tcPr>
          <w:p w14:paraId="0E65DFE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754B962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572RP01</w:t>
            </w:r>
          </w:p>
        </w:tc>
        <w:tc>
          <w:tcPr>
            <w:tcW w:w="907" w:type="dxa"/>
            <w:noWrap/>
            <w:vAlign w:val="center"/>
            <w:hideMark/>
          </w:tcPr>
          <w:p w14:paraId="6FCD5250"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1</w:t>
            </w:r>
          </w:p>
        </w:tc>
        <w:tc>
          <w:tcPr>
            <w:tcW w:w="1264" w:type="dxa"/>
            <w:noWrap/>
            <w:vAlign w:val="center"/>
            <w:hideMark/>
          </w:tcPr>
          <w:p w14:paraId="32DBC95D"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099F17C6" w14:textId="77777777" w:rsidTr="0057594E">
        <w:trPr>
          <w:trHeight w:val="286"/>
        </w:trPr>
        <w:tc>
          <w:tcPr>
            <w:tcW w:w="650" w:type="dxa"/>
            <w:vMerge/>
            <w:vAlign w:val="center"/>
            <w:hideMark/>
          </w:tcPr>
          <w:p w14:paraId="15F3AA14"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3FD06F7F"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A5237C0"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1#水泥磨辊压机收尘器、</w:t>
            </w:r>
          </w:p>
        </w:tc>
        <w:tc>
          <w:tcPr>
            <w:tcW w:w="1439" w:type="dxa"/>
            <w:noWrap/>
            <w:vAlign w:val="center"/>
            <w:hideMark/>
          </w:tcPr>
          <w:p w14:paraId="7F3187B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2A30051E"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571BF02~3</w:t>
            </w:r>
          </w:p>
        </w:tc>
        <w:tc>
          <w:tcPr>
            <w:tcW w:w="907" w:type="dxa"/>
            <w:noWrap/>
            <w:vAlign w:val="center"/>
            <w:hideMark/>
          </w:tcPr>
          <w:p w14:paraId="0F412C2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2</w:t>
            </w:r>
          </w:p>
        </w:tc>
        <w:tc>
          <w:tcPr>
            <w:tcW w:w="1264" w:type="dxa"/>
            <w:noWrap/>
            <w:vAlign w:val="center"/>
            <w:hideMark/>
          </w:tcPr>
          <w:p w14:paraId="5247053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4FE09F4A" w14:textId="77777777" w:rsidTr="0057594E">
        <w:trPr>
          <w:trHeight w:val="286"/>
        </w:trPr>
        <w:tc>
          <w:tcPr>
            <w:tcW w:w="650" w:type="dxa"/>
            <w:vMerge/>
            <w:vAlign w:val="center"/>
            <w:hideMark/>
          </w:tcPr>
          <w:p w14:paraId="375FBAC8"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6E8D58CE"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F94C1FC"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2#水泥磨辊压机收尘器、</w:t>
            </w:r>
          </w:p>
        </w:tc>
        <w:tc>
          <w:tcPr>
            <w:tcW w:w="1439" w:type="dxa"/>
            <w:noWrap/>
            <w:vAlign w:val="center"/>
            <w:hideMark/>
          </w:tcPr>
          <w:p w14:paraId="48E2B0C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s7-1200</w:t>
            </w:r>
          </w:p>
        </w:tc>
        <w:tc>
          <w:tcPr>
            <w:tcW w:w="1439" w:type="dxa"/>
            <w:noWrap/>
            <w:vAlign w:val="center"/>
            <w:hideMark/>
          </w:tcPr>
          <w:p w14:paraId="3BA54A3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572BF02~3</w:t>
            </w:r>
          </w:p>
        </w:tc>
        <w:tc>
          <w:tcPr>
            <w:tcW w:w="907" w:type="dxa"/>
            <w:noWrap/>
            <w:vAlign w:val="center"/>
            <w:hideMark/>
          </w:tcPr>
          <w:p w14:paraId="4F1C099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2</w:t>
            </w:r>
          </w:p>
        </w:tc>
        <w:tc>
          <w:tcPr>
            <w:tcW w:w="1264" w:type="dxa"/>
            <w:noWrap/>
            <w:vAlign w:val="center"/>
            <w:hideMark/>
          </w:tcPr>
          <w:p w14:paraId="01A91D9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767ECBB9" w14:textId="77777777" w:rsidTr="0057594E">
        <w:trPr>
          <w:trHeight w:val="286"/>
        </w:trPr>
        <w:tc>
          <w:tcPr>
            <w:tcW w:w="650" w:type="dxa"/>
            <w:vMerge/>
            <w:vAlign w:val="center"/>
            <w:hideMark/>
          </w:tcPr>
          <w:p w14:paraId="774BC2A1"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3076A39C"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526F5ABB"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综自装置14个</w:t>
            </w:r>
          </w:p>
        </w:tc>
        <w:tc>
          <w:tcPr>
            <w:tcW w:w="1439" w:type="dxa"/>
            <w:noWrap/>
            <w:vAlign w:val="center"/>
            <w:hideMark/>
          </w:tcPr>
          <w:p w14:paraId="14F8A79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南瑞</w:t>
            </w:r>
          </w:p>
        </w:tc>
        <w:tc>
          <w:tcPr>
            <w:tcW w:w="1439" w:type="dxa"/>
            <w:noWrap/>
            <w:vAlign w:val="center"/>
            <w:hideMark/>
          </w:tcPr>
          <w:p w14:paraId="2241A4F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4B628D84"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1EDBEF7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67CD2812" w14:textId="77777777" w:rsidTr="0057594E">
        <w:trPr>
          <w:trHeight w:val="286"/>
        </w:trPr>
        <w:tc>
          <w:tcPr>
            <w:tcW w:w="650" w:type="dxa"/>
            <w:vMerge/>
            <w:vAlign w:val="center"/>
            <w:hideMark/>
          </w:tcPr>
          <w:p w14:paraId="795A5F15"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1AFE919B"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324AD38"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高压柜多功能表14个</w:t>
            </w:r>
          </w:p>
        </w:tc>
        <w:tc>
          <w:tcPr>
            <w:tcW w:w="1439" w:type="dxa"/>
            <w:noWrap/>
            <w:vAlign w:val="center"/>
            <w:hideMark/>
          </w:tcPr>
          <w:p w14:paraId="211602E1"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64793AC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19D15B69"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264" w:type="dxa"/>
            <w:noWrap/>
            <w:vAlign w:val="center"/>
            <w:hideMark/>
          </w:tcPr>
          <w:p w14:paraId="0FAC809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485通讯</w:t>
            </w:r>
          </w:p>
        </w:tc>
      </w:tr>
      <w:tr w:rsidR="00DE3677" w:rsidRPr="00DE3677" w14:paraId="33EE54AD" w14:textId="77777777" w:rsidTr="0057594E">
        <w:trPr>
          <w:trHeight w:val="286"/>
        </w:trPr>
        <w:tc>
          <w:tcPr>
            <w:tcW w:w="650" w:type="dxa"/>
            <w:vMerge/>
            <w:vAlign w:val="center"/>
            <w:hideMark/>
          </w:tcPr>
          <w:p w14:paraId="44871BDF"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0E4511FB"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0ACF871B"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567EBDC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574319CA"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44413173"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合计：6个</w:t>
            </w:r>
          </w:p>
        </w:tc>
        <w:tc>
          <w:tcPr>
            <w:tcW w:w="1264" w:type="dxa"/>
            <w:noWrap/>
            <w:vAlign w:val="center"/>
            <w:hideMark/>
          </w:tcPr>
          <w:p w14:paraId="1412E52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5D79BC0D" w14:textId="77777777" w:rsidTr="0057594E">
        <w:trPr>
          <w:trHeight w:val="286"/>
        </w:trPr>
        <w:tc>
          <w:tcPr>
            <w:tcW w:w="650" w:type="dxa"/>
            <w:vMerge w:val="restart"/>
            <w:noWrap/>
            <w:vAlign w:val="center"/>
            <w:hideMark/>
          </w:tcPr>
          <w:p w14:paraId="16ACDDA2" w14:textId="77777777" w:rsidR="00DE3677" w:rsidRPr="00DE3677" w:rsidRDefault="00DE3677" w:rsidP="00A549F1">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8</w:t>
            </w:r>
          </w:p>
        </w:tc>
        <w:tc>
          <w:tcPr>
            <w:tcW w:w="1041" w:type="dxa"/>
            <w:vMerge w:val="restart"/>
            <w:noWrap/>
            <w:vAlign w:val="center"/>
            <w:hideMark/>
          </w:tcPr>
          <w:p w14:paraId="00BF5B6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E35包装</w:t>
            </w:r>
          </w:p>
        </w:tc>
        <w:tc>
          <w:tcPr>
            <w:tcW w:w="2699" w:type="dxa"/>
            <w:noWrap/>
            <w:vAlign w:val="center"/>
            <w:hideMark/>
          </w:tcPr>
          <w:p w14:paraId="482175AC"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低压变频、软启柜</w:t>
            </w:r>
          </w:p>
        </w:tc>
        <w:tc>
          <w:tcPr>
            <w:tcW w:w="1439" w:type="dxa"/>
            <w:noWrap/>
            <w:vAlign w:val="center"/>
            <w:hideMark/>
          </w:tcPr>
          <w:p w14:paraId="46AC34B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576FC8CB"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7676EBEF"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9</w:t>
            </w:r>
          </w:p>
        </w:tc>
        <w:tc>
          <w:tcPr>
            <w:tcW w:w="1264" w:type="dxa"/>
            <w:noWrap/>
            <w:vAlign w:val="center"/>
            <w:hideMark/>
          </w:tcPr>
          <w:p w14:paraId="4B462802"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r w:rsidR="00DE3677" w:rsidRPr="00DE3677" w14:paraId="4396793A" w14:textId="77777777" w:rsidTr="0057594E">
        <w:trPr>
          <w:trHeight w:val="409"/>
        </w:trPr>
        <w:tc>
          <w:tcPr>
            <w:tcW w:w="650" w:type="dxa"/>
            <w:vMerge/>
            <w:vAlign w:val="center"/>
            <w:hideMark/>
          </w:tcPr>
          <w:p w14:paraId="22302B12" w14:textId="77777777" w:rsidR="00DE3677" w:rsidRPr="00DE3677" w:rsidRDefault="00DE3677" w:rsidP="00A549F1">
            <w:pPr>
              <w:widowControl/>
              <w:jc w:val="center"/>
              <w:rPr>
                <w:rFonts w:ascii="宋体" w:hAnsi="宋体" w:cs="宋体"/>
                <w:color w:val="000000"/>
                <w:kern w:val="0"/>
                <w:sz w:val="22"/>
                <w:szCs w:val="22"/>
              </w:rPr>
            </w:pPr>
          </w:p>
        </w:tc>
        <w:tc>
          <w:tcPr>
            <w:tcW w:w="1041" w:type="dxa"/>
            <w:vMerge/>
            <w:vAlign w:val="center"/>
            <w:hideMark/>
          </w:tcPr>
          <w:p w14:paraId="2CF11E0B" w14:textId="77777777" w:rsidR="00DE3677" w:rsidRPr="00DE3677" w:rsidRDefault="00DE3677" w:rsidP="00DE3677">
            <w:pPr>
              <w:widowControl/>
              <w:jc w:val="left"/>
              <w:rPr>
                <w:rFonts w:ascii="宋体" w:hAnsi="宋体" w:cs="宋体"/>
                <w:color w:val="000000"/>
                <w:kern w:val="0"/>
                <w:sz w:val="22"/>
                <w:szCs w:val="22"/>
              </w:rPr>
            </w:pPr>
          </w:p>
        </w:tc>
        <w:tc>
          <w:tcPr>
            <w:tcW w:w="2699" w:type="dxa"/>
            <w:noWrap/>
            <w:vAlign w:val="center"/>
            <w:hideMark/>
          </w:tcPr>
          <w:p w14:paraId="391A50EE" w14:textId="77777777" w:rsidR="00DE3677" w:rsidRPr="00DE3677" w:rsidRDefault="00DE3677" w:rsidP="00DE3677">
            <w:pPr>
              <w:widowControl/>
              <w:jc w:val="left"/>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419F987F"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1439" w:type="dxa"/>
            <w:noWrap/>
            <w:vAlign w:val="center"/>
            <w:hideMark/>
          </w:tcPr>
          <w:p w14:paraId="22AA1868"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c>
          <w:tcPr>
            <w:tcW w:w="907" w:type="dxa"/>
            <w:noWrap/>
            <w:vAlign w:val="center"/>
            <w:hideMark/>
          </w:tcPr>
          <w:p w14:paraId="7277003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合计：9个</w:t>
            </w:r>
          </w:p>
        </w:tc>
        <w:tc>
          <w:tcPr>
            <w:tcW w:w="1264" w:type="dxa"/>
            <w:noWrap/>
            <w:vAlign w:val="center"/>
            <w:hideMark/>
          </w:tcPr>
          <w:p w14:paraId="5A4FD475" w14:textId="77777777" w:rsidR="00DE3677" w:rsidRPr="00DE3677" w:rsidRDefault="00DE3677" w:rsidP="00DE3677">
            <w:pPr>
              <w:widowControl/>
              <w:jc w:val="center"/>
              <w:rPr>
                <w:rFonts w:ascii="宋体" w:hAnsi="宋体" w:cs="宋体"/>
                <w:color w:val="000000"/>
                <w:kern w:val="0"/>
                <w:sz w:val="22"/>
                <w:szCs w:val="22"/>
              </w:rPr>
            </w:pPr>
            <w:r w:rsidRPr="00DE3677">
              <w:rPr>
                <w:rFonts w:ascii="宋体" w:hAnsi="宋体" w:cs="宋体" w:hint="eastAsia"/>
                <w:color w:val="000000"/>
                <w:kern w:val="0"/>
                <w:sz w:val="22"/>
                <w:szCs w:val="22"/>
              </w:rPr>
              <w:t xml:space="preserve">　</w:t>
            </w:r>
          </w:p>
        </w:tc>
      </w:tr>
    </w:tbl>
    <w:p w14:paraId="2BBDDA6C" w14:textId="77777777" w:rsidR="00DE3677" w:rsidRDefault="00DE3677">
      <w:pPr>
        <w:adjustRightInd w:val="0"/>
        <w:spacing w:line="480" w:lineRule="exact"/>
        <w:ind w:firstLineChars="200" w:firstLine="420"/>
        <w:jc w:val="left"/>
        <w:textAlignment w:val="baseline"/>
        <w:rPr>
          <w:rFonts w:ascii="宋体" w:hAnsi="宋体" w:cs="Arial"/>
          <w:kern w:val="0"/>
          <w:szCs w:val="21"/>
        </w:rPr>
      </w:pPr>
    </w:p>
    <w:p w14:paraId="224C6884" w14:textId="1C78B261" w:rsidR="007B373F"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Pr>
          <w:rFonts w:ascii="宋体" w:hAnsi="宋体" w:cs="Arial" w:hint="eastAsia"/>
          <w:kern w:val="0"/>
        </w:rPr>
        <w:t>为方便系统投产以后的维护，控制系统中所有模块（包括CPU模块、电源模块、I/O模块、通讯模块等）可以在不影响系统正常工作状态、且不损坏模块的情况下带电热插拔，并且模块可放在底板的任意槽位。</w:t>
      </w:r>
    </w:p>
    <w:p w14:paraId="6852631F" w14:textId="71CD6925" w:rsidR="007B373F"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DI、DO采用16CH，DC24V模块，每个通道须加继电器隔离</w:t>
      </w:r>
      <w:r w:rsidR="00E15D60">
        <w:rPr>
          <w:rFonts w:ascii="宋体" w:hAnsi="宋体" w:cs="Arial" w:hint="eastAsia"/>
          <w:kern w:val="0"/>
        </w:rPr>
        <w:t>，品牌：</w:t>
      </w:r>
      <w:r w:rsidR="005C601C">
        <w:rPr>
          <w:rFonts w:ascii="宋体" w:hAnsi="宋体" w:cs="Arial"/>
          <w:kern w:val="0"/>
        </w:rPr>
        <w:t>OMORN MY2N-GS</w:t>
      </w:r>
      <w:r w:rsidR="005C601C">
        <w:rPr>
          <w:rFonts w:ascii="宋体" w:hAnsi="宋体" w:cs="Arial" w:hint="eastAsia"/>
          <w:kern w:val="0"/>
        </w:rPr>
        <w:t>系列（带灯）</w:t>
      </w:r>
      <w:r>
        <w:rPr>
          <w:rFonts w:ascii="宋体" w:hAnsi="宋体" w:cs="Arial" w:hint="eastAsia"/>
          <w:kern w:val="0"/>
        </w:rPr>
        <w:t>。</w:t>
      </w:r>
    </w:p>
    <w:p w14:paraId="3BB18DEE" w14:textId="3320428F" w:rsidR="007B373F" w:rsidRDefault="00821224" w:rsidP="00D571BB">
      <w:pPr>
        <w:pStyle w:val="aff7"/>
        <w:numPr>
          <w:ilvl w:val="1"/>
          <w:numId w:val="15"/>
        </w:numPr>
        <w:adjustRightInd w:val="0"/>
        <w:spacing w:line="480" w:lineRule="exact"/>
        <w:ind w:firstLineChars="0"/>
        <w:jc w:val="left"/>
        <w:textAlignment w:val="baseline"/>
        <w:rPr>
          <w:rFonts w:ascii="宋体" w:hAnsi="宋体" w:cs="Arial"/>
          <w:kern w:val="0"/>
        </w:rPr>
      </w:pPr>
      <w:r>
        <w:rPr>
          <w:rFonts w:ascii="宋体" w:hAnsi="宋体" w:cs="Arial" w:hint="eastAsia"/>
          <w:kern w:val="0"/>
        </w:rPr>
        <w:t>AI、AO为4～20mA信号，采用8CH</w:t>
      </w:r>
      <w:r w:rsidR="00E15D60">
        <w:rPr>
          <w:rFonts w:ascii="宋体" w:hAnsi="宋体" w:cs="Arial" w:hint="eastAsia"/>
          <w:kern w:val="0"/>
        </w:rPr>
        <w:t>/4CH</w:t>
      </w:r>
      <w:r>
        <w:rPr>
          <w:rFonts w:ascii="宋体" w:hAnsi="宋体" w:cs="Arial" w:hint="eastAsia"/>
          <w:kern w:val="0"/>
        </w:rPr>
        <w:t>模块且自带24V，AO模块的负载能力不小于500</w:t>
      </w:r>
      <w:r>
        <w:rPr>
          <w:rFonts w:ascii="宋体" w:hAnsi="宋体" w:cs="Arial" w:hint="eastAsia"/>
          <w:kern w:val="0"/>
        </w:rPr>
        <w:sym w:font="Symbol" w:char="F057"/>
      </w:r>
      <w:r>
        <w:rPr>
          <w:rFonts w:ascii="宋体" w:hAnsi="宋体" w:cs="Arial" w:hint="eastAsia"/>
          <w:kern w:val="0"/>
        </w:rPr>
        <w:t>，并</w:t>
      </w:r>
      <w:r>
        <w:rPr>
          <w:rFonts w:ascii="宋体" w:hAnsi="宋体" w:cs="Arial" w:hint="eastAsia"/>
          <w:kern w:val="0"/>
        </w:rPr>
        <w:lastRenderedPageBreak/>
        <w:t>具有通道隔离功能，AI采用信号隔离器</w:t>
      </w:r>
      <w:r w:rsidR="00337FC8">
        <w:rPr>
          <w:rFonts w:ascii="宋体" w:hAnsi="宋体" w:cs="Arial" w:hint="eastAsia"/>
          <w:kern w:val="0"/>
        </w:rPr>
        <w:t>，二线四线通用</w:t>
      </w:r>
      <w:r w:rsidR="000A20C3">
        <w:rPr>
          <w:rFonts w:ascii="宋体" w:hAnsi="宋体" w:cs="Arial" w:hint="eastAsia"/>
          <w:kern w:val="0"/>
        </w:rPr>
        <w:t>型</w:t>
      </w:r>
      <w:r>
        <w:rPr>
          <w:rFonts w:ascii="宋体" w:hAnsi="宋体" w:cs="Arial" w:hint="eastAsia"/>
          <w:kern w:val="0"/>
        </w:rPr>
        <w:t>，品牌：</w:t>
      </w:r>
      <w:r w:rsidR="005C601C">
        <w:rPr>
          <w:rFonts w:ascii="宋体" w:hAnsi="宋体" w:cs="Arial" w:hint="eastAsia"/>
          <w:kern w:val="0"/>
        </w:rPr>
        <w:t>南京</w:t>
      </w:r>
      <w:r w:rsidR="002056F7" w:rsidRPr="00D571BB">
        <w:rPr>
          <w:rFonts w:ascii="宋体" w:hAnsi="宋体" w:cs="Arial" w:hint="eastAsia"/>
          <w:kern w:val="0"/>
        </w:rPr>
        <w:t>优培、</w:t>
      </w:r>
      <w:r w:rsidR="005C601C" w:rsidRPr="00D571BB">
        <w:rPr>
          <w:rFonts w:ascii="宋体" w:hAnsi="宋体" w:cs="Arial" w:hint="eastAsia"/>
          <w:kern w:val="0"/>
        </w:rPr>
        <w:t>北京</w:t>
      </w:r>
      <w:r w:rsidR="00066A30" w:rsidRPr="00D571BB">
        <w:rPr>
          <w:rFonts w:ascii="宋体" w:hAnsi="宋体" w:cs="Arial" w:hint="eastAsia"/>
          <w:kern w:val="0"/>
        </w:rPr>
        <w:t>维</w:t>
      </w:r>
      <w:r w:rsidR="002056F7" w:rsidRPr="00D571BB">
        <w:rPr>
          <w:rFonts w:ascii="宋体" w:hAnsi="宋体" w:cs="Arial" w:hint="eastAsia"/>
          <w:kern w:val="0"/>
        </w:rPr>
        <w:t>盛</w:t>
      </w:r>
      <w:r w:rsidR="005C601C" w:rsidRPr="00D571BB">
        <w:rPr>
          <w:rFonts w:ascii="宋体" w:hAnsi="宋体" w:cs="Arial" w:hint="eastAsia"/>
          <w:kern w:val="0"/>
        </w:rPr>
        <w:t>新仪、上海P</w:t>
      </w:r>
      <w:r w:rsidR="005C601C" w:rsidRPr="00D571BB">
        <w:rPr>
          <w:rFonts w:ascii="宋体" w:hAnsi="宋体" w:cs="Arial"/>
          <w:kern w:val="0"/>
        </w:rPr>
        <w:t>+F</w:t>
      </w:r>
      <w:r>
        <w:rPr>
          <w:rFonts w:ascii="宋体" w:hAnsi="宋体" w:cs="Arial" w:hint="eastAsia"/>
          <w:kern w:val="0"/>
        </w:rPr>
        <w:t>。</w:t>
      </w:r>
    </w:p>
    <w:p w14:paraId="259EABFE" w14:textId="4EA83EA4" w:rsidR="007B373F" w:rsidRPr="00EA3227" w:rsidRDefault="00EA3227" w:rsidP="00D571BB">
      <w:pPr>
        <w:pStyle w:val="aff7"/>
        <w:numPr>
          <w:ilvl w:val="1"/>
          <w:numId w:val="15"/>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报价还需包含一台光纤熔接机，单双摸通用型</w:t>
      </w:r>
      <w:r w:rsidR="005C601C" w:rsidRPr="00D571BB">
        <w:rPr>
          <w:rFonts w:ascii="宋体" w:hAnsi="宋体" w:cs="Arial" w:hint="eastAsia"/>
          <w:kern w:val="0"/>
        </w:rPr>
        <w:t>，推荐见附页。</w:t>
      </w:r>
    </w:p>
    <w:p w14:paraId="53390285" w14:textId="77777777" w:rsidR="007B373F" w:rsidRDefault="00821224">
      <w:pPr>
        <w:numPr>
          <w:ilvl w:val="0"/>
          <w:numId w:val="9"/>
        </w:numPr>
        <w:spacing w:line="360" w:lineRule="auto"/>
        <w:rPr>
          <w:color w:val="000000"/>
        </w:rPr>
      </w:pPr>
      <w:r>
        <w:rPr>
          <w:rFonts w:hint="eastAsia"/>
          <w:color w:val="000000"/>
        </w:rPr>
        <w:t>现场站机柜</w:t>
      </w:r>
    </w:p>
    <w:p w14:paraId="4D227A96" w14:textId="58F71A49"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机柜柜体为前后开门，</w:t>
      </w:r>
      <w:r w:rsidR="00E81338" w:rsidRPr="00D571BB">
        <w:rPr>
          <w:rFonts w:ascii="宋体" w:hAnsi="宋体" w:cs="Arial" w:hint="eastAsia"/>
          <w:kern w:val="0"/>
        </w:rPr>
        <w:t>尺寸1000x600x2200mm，颜色RAL7035,</w:t>
      </w:r>
      <w:r w:rsidRPr="00D571BB">
        <w:rPr>
          <w:rFonts w:ascii="宋体" w:hAnsi="宋体" w:cs="Arial" w:hint="eastAsia"/>
          <w:kern w:val="0"/>
        </w:rPr>
        <w:t>所用钢板为冷轧钢板，厚度：</w:t>
      </w:r>
      <w:r w:rsidRPr="00D571BB">
        <w:rPr>
          <w:rFonts w:ascii="宋体" w:hAnsi="宋体" w:cs="Arial"/>
          <w:kern w:val="0"/>
        </w:rPr>
        <w:t>2</w:t>
      </w:r>
      <w:r w:rsidRPr="00D571BB">
        <w:rPr>
          <w:rFonts w:ascii="宋体" w:hAnsi="宋体" w:cs="Arial" w:hint="eastAsia"/>
          <w:kern w:val="0"/>
        </w:rPr>
        <w:t>毫米，柜体前后门在开启时不得有晃动现象。柜体具有良好的防尘、散热性能，防护等级为</w:t>
      </w:r>
      <w:r w:rsidRPr="00D571BB">
        <w:rPr>
          <w:rFonts w:ascii="宋体" w:hAnsi="宋体" w:cs="Arial"/>
          <w:kern w:val="0"/>
        </w:rPr>
        <w:t>IP51</w:t>
      </w:r>
      <w:r w:rsidRPr="00D571BB">
        <w:rPr>
          <w:rFonts w:ascii="宋体" w:hAnsi="宋体" w:cs="Arial" w:hint="eastAsia"/>
          <w:kern w:val="0"/>
        </w:rPr>
        <w:t>。柜内设照明。柜体需喷塑，亚光，需做除锈处理。投标时必须提供确切的控制柜型号，数量，规格尺寸及机柜的布置图，各项制造指标。柜内接线应整齐，牢固。所用接线端子为魏德米勒或菲尼克斯卡线端子产品。</w:t>
      </w:r>
    </w:p>
    <w:p w14:paraId="3EC5B744" w14:textId="77777777"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rPr>
      </w:pPr>
      <w:r w:rsidRPr="00D571BB">
        <w:rPr>
          <w:rFonts w:ascii="宋体" w:hAnsi="宋体" w:hint="eastAsia"/>
        </w:rPr>
        <w:t>信号隔离器安装在带模拟量模块的机柜内。采用有源信号的隔离器。</w:t>
      </w:r>
    </w:p>
    <w:p w14:paraId="42147F53" w14:textId="77777777"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电缆由柜底进出，外部电缆接线接入机柜采用接线端子排方式，再由端子接到卡件端子上。端子布置符合人机工程。</w:t>
      </w:r>
    </w:p>
    <w:p w14:paraId="276561E7" w14:textId="6FF903FD"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hint="eastAsia"/>
        </w:rPr>
        <w:t>带中间继电器的</w:t>
      </w:r>
      <w:r w:rsidR="00E81338" w:rsidRPr="00D571BB">
        <w:rPr>
          <w:rFonts w:ascii="宋体" w:hAnsi="宋体" w:hint="eastAsia"/>
        </w:rPr>
        <w:t>IO柜</w:t>
      </w:r>
      <w:r w:rsidRPr="00D571BB">
        <w:rPr>
          <w:rFonts w:ascii="宋体" w:hAnsi="宋体" w:hint="eastAsia"/>
        </w:rPr>
        <w:t>，继电器与模块配合安装。模拟量信号模件与开关量模件也要配合安置。系统集成商报价时需提供各处放置I/O机架控制柜的数量</w:t>
      </w:r>
      <w:r w:rsidRPr="00D571BB">
        <w:rPr>
          <w:rFonts w:ascii="宋体" w:hAnsi="宋体" w:cs="Arial" w:hint="eastAsia"/>
          <w:kern w:val="0"/>
        </w:rPr>
        <w:t>。</w:t>
      </w:r>
    </w:p>
    <w:p w14:paraId="7769B115" w14:textId="77777777"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仪表回路的弱电信号的端子排物理上与控制/电源供电回路的端子排分开。模拟量信号回路的端子排物理上与数字量接线端子分离。并且在机柜内的每个端子排和端子按照图纸和接线表标示。</w:t>
      </w:r>
    </w:p>
    <w:p w14:paraId="2CBB6E7D" w14:textId="77777777"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机柜内预留充足的空间，使安装方能方便地接线、汇线和布线。机柜内设接地铜排及仪表接地铜排,所有信号屏蔽层接地在机柜侧完成。</w:t>
      </w:r>
    </w:p>
    <w:p w14:paraId="2D8A6EA1" w14:textId="77777777" w:rsidR="007B373F" w:rsidRPr="00D571BB" w:rsidRDefault="00821224" w:rsidP="00D571BB">
      <w:pPr>
        <w:pStyle w:val="aff7"/>
        <w:numPr>
          <w:ilvl w:val="0"/>
          <w:numId w:val="16"/>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highlight w:val="yellow"/>
        </w:rPr>
        <w:t>每个机柜内点数不多于300并且保证柜内正常的布置，如有需要适当增加柜子数量。</w:t>
      </w:r>
    </w:p>
    <w:p w14:paraId="32C2D953" w14:textId="77777777" w:rsidR="007B373F" w:rsidRDefault="00821224">
      <w:pPr>
        <w:numPr>
          <w:ilvl w:val="0"/>
          <w:numId w:val="9"/>
        </w:numPr>
        <w:spacing w:line="360" w:lineRule="auto"/>
        <w:rPr>
          <w:color w:val="000000"/>
        </w:rPr>
      </w:pPr>
      <w:r>
        <w:rPr>
          <w:rFonts w:hint="eastAsia"/>
          <w:color w:val="000000"/>
        </w:rPr>
        <w:t>中控室机柜</w:t>
      </w:r>
    </w:p>
    <w:p w14:paraId="78181FE3" w14:textId="4F9C0C0A" w:rsidR="007B373F" w:rsidRPr="00D571BB" w:rsidRDefault="00821224" w:rsidP="00D571BB">
      <w:pPr>
        <w:pStyle w:val="aff7"/>
        <w:numPr>
          <w:ilvl w:val="1"/>
          <w:numId w:val="18"/>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中控室内机柜用于放置服务器</w:t>
      </w:r>
      <w:r w:rsidR="00355751" w:rsidRPr="00D571BB">
        <w:rPr>
          <w:rFonts w:ascii="宋体" w:hAnsi="宋体" w:cs="Arial" w:hint="eastAsia"/>
          <w:kern w:val="0"/>
        </w:rPr>
        <w:t>、光纤交换机、网络交换机</w:t>
      </w:r>
      <w:r w:rsidRPr="00D571BB">
        <w:rPr>
          <w:rFonts w:ascii="宋体" w:hAnsi="宋体" w:cs="Arial" w:hint="eastAsia"/>
          <w:kern w:val="0"/>
        </w:rPr>
        <w:t>等，机柜采用网络机柜。</w:t>
      </w:r>
    </w:p>
    <w:p w14:paraId="508C4665" w14:textId="77777777" w:rsidR="007B373F" w:rsidRPr="00D571BB" w:rsidRDefault="00821224" w:rsidP="00D571BB">
      <w:pPr>
        <w:pStyle w:val="aff7"/>
        <w:numPr>
          <w:ilvl w:val="1"/>
          <w:numId w:val="18"/>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机柜柜体所用钢板为冷轧钢板，厚度：2毫米，柜体前后门在开启时不得有晃动现象。柜体具有良好的防尘、散热性能，防护等级为IP51。柜内设照明。柜体需喷塑，亚光，需做除锈处理。柜内设备布置、接线应整齐，牢固，美观。所用接线端子要带保险。</w:t>
      </w:r>
    </w:p>
    <w:p w14:paraId="30755F25" w14:textId="77777777" w:rsidR="007B373F" w:rsidRPr="00D571BB" w:rsidRDefault="00821224" w:rsidP="00D571BB">
      <w:pPr>
        <w:pStyle w:val="aff7"/>
        <w:numPr>
          <w:ilvl w:val="1"/>
          <w:numId w:val="18"/>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UPS给每个中控室机柜一路电源，机柜内电源连接在出厂前完成按每层放安装三个插座供电脑主机、KVM、CPU、OLM等设备用电。</w:t>
      </w:r>
    </w:p>
    <w:p w14:paraId="21CFC8BD" w14:textId="77777777" w:rsidR="007B373F" w:rsidRPr="00D571BB" w:rsidRDefault="00821224" w:rsidP="00D571BB">
      <w:pPr>
        <w:pStyle w:val="aff7"/>
        <w:numPr>
          <w:ilvl w:val="1"/>
          <w:numId w:val="18"/>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机柜内根据用电需要（如电脑主机，交换机等）每层配置相应的插座，甲方给每个机柜提供一路220VAC电源，机柜内部用电厂家根据用电设备数量在出厂前配置好插座及相应的线缆。</w:t>
      </w:r>
    </w:p>
    <w:p w14:paraId="3B54BA46" w14:textId="77777777" w:rsidR="007B373F" w:rsidRPr="005C601C" w:rsidRDefault="00821224">
      <w:pPr>
        <w:numPr>
          <w:ilvl w:val="0"/>
          <w:numId w:val="9"/>
        </w:numPr>
        <w:spacing w:line="360" w:lineRule="auto"/>
        <w:rPr>
          <w:color w:val="000000"/>
        </w:rPr>
      </w:pPr>
      <w:r w:rsidRPr="005C601C">
        <w:rPr>
          <w:rFonts w:hint="eastAsia"/>
          <w:color w:val="000000"/>
        </w:rPr>
        <w:t>操作台</w:t>
      </w:r>
      <w:r w:rsidRPr="005C601C">
        <w:rPr>
          <w:color w:val="000000"/>
        </w:rPr>
        <w:t xml:space="preserve">  </w:t>
      </w:r>
    </w:p>
    <w:p w14:paraId="3C7AF170" w14:textId="77777777" w:rsidR="007B373F" w:rsidRPr="00D571BB" w:rsidRDefault="00821224" w:rsidP="00D571BB">
      <w:pPr>
        <w:pStyle w:val="aff7"/>
        <w:numPr>
          <w:ilvl w:val="0"/>
          <w:numId w:val="19"/>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lastRenderedPageBreak/>
        <w:t>操作台承重底板必须中间支撑加固，各操作台必须有穿线过孔，操作台内应配置相应数量的电源插线板，乙方需提供详细的操作台设计图纸。</w:t>
      </w:r>
    </w:p>
    <w:p w14:paraId="538D1FA4" w14:textId="77777777" w:rsidR="007B373F" w:rsidRPr="00D571BB" w:rsidRDefault="00821224" w:rsidP="00D571BB">
      <w:pPr>
        <w:pStyle w:val="aff7"/>
        <w:numPr>
          <w:ilvl w:val="0"/>
          <w:numId w:val="19"/>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UPS给每个操作台一路电源，厂家需要在每个操作台上安装两个插座。</w:t>
      </w:r>
    </w:p>
    <w:p w14:paraId="6803BB21" w14:textId="77777777" w:rsidR="007B373F" w:rsidRPr="00D571BB" w:rsidRDefault="00821224" w:rsidP="00D571BB">
      <w:pPr>
        <w:pStyle w:val="aff7"/>
        <w:numPr>
          <w:ilvl w:val="0"/>
          <w:numId w:val="19"/>
        </w:numPr>
        <w:adjustRightInd w:val="0"/>
        <w:spacing w:line="480" w:lineRule="exact"/>
        <w:ind w:firstLineChars="0"/>
        <w:jc w:val="left"/>
        <w:textAlignment w:val="baseline"/>
        <w:rPr>
          <w:rFonts w:ascii="宋体" w:hAnsi="宋体" w:cs="Arial"/>
          <w:kern w:val="0"/>
        </w:rPr>
      </w:pPr>
      <w:r w:rsidRPr="00D571BB">
        <w:rPr>
          <w:rFonts w:ascii="宋体" w:hAnsi="宋体" w:cs="Arial" w:hint="eastAsia"/>
          <w:kern w:val="0"/>
        </w:rPr>
        <w:t>操作台需要提供至少两个线槽，一个电源线，一个信号线，各个操作台上需要内置接线板。</w:t>
      </w:r>
    </w:p>
    <w:p w14:paraId="722ED80C" w14:textId="77777777" w:rsidR="007B373F" w:rsidRPr="00D571BB" w:rsidRDefault="00821224">
      <w:pPr>
        <w:pStyle w:val="aff7"/>
        <w:numPr>
          <w:ilvl w:val="0"/>
          <w:numId w:val="9"/>
        </w:numPr>
        <w:adjustRightInd w:val="0"/>
        <w:spacing w:line="480" w:lineRule="exact"/>
        <w:ind w:firstLineChars="0"/>
        <w:jc w:val="left"/>
        <w:textAlignment w:val="baseline"/>
        <w:rPr>
          <w:rFonts w:ascii="宋体" w:hAnsi="宋体" w:cs="Arial"/>
          <w:kern w:val="0"/>
          <w:highlight w:val="yellow"/>
        </w:rPr>
      </w:pPr>
      <w:r w:rsidRPr="00D571BB">
        <w:rPr>
          <w:rFonts w:ascii="宋体" w:hAnsi="宋体" w:hint="eastAsia"/>
          <w:color w:val="000000"/>
          <w:highlight w:val="yellow"/>
        </w:rPr>
        <w:t>编程及现场调试</w:t>
      </w:r>
    </w:p>
    <w:p w14:paraId="0A233641" w14:textId="77777777" w:rsidR="007B373F" w:rsidRDefault="00821224">
      <w:pPr>
        <w:pStyle w:val="aff7"/>
        <w:adjustRightInd w:val="0"/>
        <w:spacing w:line="480" w:lineRule="exact"/>
        <w:ind w:left="420" w:firstLineChars="0" w:firstLine="0"/>
        <w:jc w:val="left"/>
        <w:textAlignment w:val="baseline"/>
        <w:rPr>
          <w:rFonts w:ascii="宋体" w:hAnsi="宋体"/>
          <w:color w:val="000000"/>
        </w:rPr>
      </w:pPr>
      <w:r w:rsidRPr="00D571BB">
        <w:rPr>
          <w:rFonts w:ascii="宋体" w:hAnsi="宋体" w:hint="eastAsia"/>
          <w:color w:val="000000"/>
          <w:highlight w:val="yellow"/>
        </w:rPr>
        <w:t>包含DCS编程。</w:t>
      </w:r>
    </w:p>
    <w:p w14:paraId="03E512B1" w14:textId="77777777" w:rsidR="007B373F" w:rsidRDefault="00821224">
      <w:pPr>
        <w:pStyle w:val="21"/>
        <w:spacing w:line="360" w:lineRule="auto"/>
        <w:ind w:left="0" w:firstLine="0"/>
        <w:rPr>
          <w:rFonts w:ascii="宋体" w:hAnsi="宋体"/>
          <w:b/>
          <w:szCs w:val="21"/>
        </w:rPr>
      </w:pPr>
      <w:r>
        <w:rPr>
          <w:rFonts w:ascii="宋体" w:hAnsi="宋体" w:hint="eastAsia"/>
          <w:b/>
          <w:szCs w:val="21"/>
        </w:rPr>
        <w:t>10技术培训</w:t>
      </w:r>
    </w:p>
    <w:p w14:paraId="060AB0D3" w14:textId="119DDE09" w:rsidR="007B373F" w:rsidRDefault="00821224">
      <w:pPr>
        <w:spacing w:line="360" w:lineRule="auto"/>
        <w:ind w:firstLine="420"/>
        <w:rPr>
          <w:rFonts w:ascii="宋体" w:hAnsi="宋体"/>
          <w:szCs w:val="21"/>
        </w:rPr>
      </w:pPr>
      <w:r w:rsidRPr="00E724F5">
        <w:rPr>
          <w:rFonts w:ascii="宋体" w:hAnsi="宋体" w:hint="eastAsia"/>
          <w:szCs w:val="21"/>
          <w:highlight w:val="yellow"/>
        </w:rPr>
        <w:t>卖方应为买方的培训人员提供详尽的</w:t>
      </w:r>
      <w:r w:rsidR="00E724F5" w:rsidRPr="00E724F5">
        <w:rPr>
          <w:rFonts w:ascii="宋体" w:hAnsi="宋体" w:hint="eastAsia"/>
          <w:szCs w:val="21"/>
          <w:highlight w:val="yellow"/>
        </w:rPr>
        <w:t>国内或国外</w:t>
      </w:r>
      <w:r w:rsidRPr="00E724F5">
        <w:rPr>
          <w:rFonts w:ascii="宋体" w:hAnsi="宋体" w:hint="eastAsia"/>
          <w:szCs w:val="21"/>
          <w:highlight w:val="yellow"/>
        </w:rPr>
        <w:t>技术培训（2人</w:t>
      </w:r>
      <w:r w:rsidR="00A53F16" w:rsidRPr="00E724F5">
        <w:rPr>
          <w:rFonts w:ascii="宋体" w:hAnsi="宋体"/>
          <w:szCs w:val="21"/>
          <w:highlight w:val="yellow"/>
        </w:rPr>
        <w:t>4</w:t>
      </w:r>
      <w:r w:rsidRPr="00E724F5">
        <w:rPr>
          <w:rFonts w:ascii="宋体" w:hAnsi="宋体" w:hint="eastAsia"/>
          <w:szCs w:val="21"/>
          <w:highlight w:val="yellow"/>
        </w:rPr>
        <w:t>周）</w:t>
      </w:r>
      <w:r>
        <w:rPr>
          <w:rFonts w:ascii="宋体" w:hAnsi="宋体" w:hint="eastAsia"/>
          <w:szCs w:val="21"/>
        </w:rPr>
        <w:t>。</w:t>
      </w:r>
    </w:p>
    <w:p w14:paraId="632E3BAF" w14:textId="77777777" w:rsidR="007B373F" w:rsidRDefault="00821224">
      <w:pPr>
        <w:spacing w:line="360" w:lineRule="auto"/>
        <w:rPr>
          <w:rFonts w:ascii="宋体" w:hAnsi="宋体"/>
          <w:szCs w:val="21"/>
        </w:rPr>
      </w:pPr>
      <w:r>
        <w:rPr>
          <w:rFonts w:ascii="宋体" w:hAnsi="宋体" w:hint="eastAsia"/>
          <w:szCs w:val="21"/>
        </w:rPr>
        <w:t>1） 卖方应为买方的培训人员提供培训并指派合格的教师，并提供下列培训课程：</w:t>
      </w:r>
    </w:p>
    <w:p w14:paraId="7FB488C7" w14:textId="77777777" w:rsidR="007B373F" w:rsidRDefault="00821224">
      <w:pPr>
        <w:numPr>
          <w:ilvl w:val="0"/>
          <w:numId w:val="11"/>
        </w:numPr>
        <w:adjustRightInd w:val="0"/>
        <w:spacing w:line="360" w:lineRule="auto"/>
        <w:jc w:val="left"/>
        <w:textAlignment w:val="baseline"/>
        <w:rPr>
          <w:rFonts w:ascii="宋体" w:hAnsi="宋体"/>
          <w:szCs w:val="21"/>
        </w:rPr>
      </w:pPr>
      <w:r>
        <w:rPr>
          <w:rFonts w:ascii="宋体" w:hAnsi="宋体" w:hint="eastAsia"/>
          <w:szCs w:val="21"/>
        </w:rPr>
        <w:t>详细的有关系统硬件方面的课程，该课程应包括硬件的组态、实际操作、调试和维修等方面知识，并且配有系统硬件仿真模拟，使买方人员掌握硬件的配置和使用方法，并能处理实际应用中出现的问题。</w:t>
      </w:r>
    </w:p>
    <w:p w14:paraId="4BF04330" w14:textId="77777777" w:rsidR="007B373F" w:rsidRDefault="00821224">
      <w:pPr>
        <w:numPr>
          <w:ilvl w:val="0"/>
          <w:numId w:val="11"/>
        </w:numPr>
        <w:adjustRightInd w:val="0"/>
        <w:spacing w:line="360" w:lineRule="auto"/>
        <w:jc w:val="left"/>
        <w:textAlignment w:val="baseline"/>
        <w:rPr>
          <w:rFonts w:ascii="宋体" w:hAnsi="宋体"/>
          <w:szCs w:val="21"/>
        </w:rPr>
      </w:pPr>
      <w:r>
        <w:rPr>
          <w:rFonts w:ascii="宋体" w:hAnsi="宋体" w:hint="eastAsia"/>
          <w:szCs w:val="21"/>
        </w:rPr>
        <w:t>详细的有关系统软件方面的课程。该课程应包括过程控制和顺序控制等软件的编程、组态方法、程序的测试、调试方法，使卖方人员掌握软件的编制方法和技巧。</w:t>
      </w:r>
    </w:p>
    <w:p w14:paraId="5B4E5CE1" w14:textId="77777777" w:rsidR="007B373F" w:rsidRDefault="00821224">
      <w:pPr>
        <w:spacing w:line="360" w:lineRule="auto"/>
        <w:rPr>
          <w:rFonts w:ascii="宋体" w:hAnsi="宋体"/>
          <w:szCs w:val="21"/>
        </w:rPr>
      </w:pPr>
      <w:r>
        <w:rPr>
          <w:rFonts w:ascii="宋体" w:hAnsi="宋体" w:hint="eastAsia"/>
          <w:szCs w:val="21"/>
        </w:rPr>
        <w:t>2） 买方现场的培训</w:t>
      </w:r>
    </w:p>
    <w:p w14:paraId="684E18C6" w14:textId="77777777" w:rsidR="007B373F" w:rsidRDefault="00821224">
      <w:pPr>
        <w:pStyle w:val="ab"/>
        <w:spacing w:line="360" w:lineRule="auto"/>
        <w:ind w:firstLine="420"/>
        <w:rPr>
          <w:rFonts w:hAnsi="宋体"/>
          <w:bCs/>
          <w:sz w:val="21"/>
          <w:szCs w:val="21"/>
        </w:rPr>
      </w:pPr>
      <w:r>
        <w:rPr>
          <w:rFonts w:ascii="宋体" w:hAnsi="宋体" w:hint="eastAsia"/>
          <w:sz w:val="21"/>
          <w:szCs w:val="21"/>
        </w:rPr>
        <w:t>卖方应派合格和有经验的工程师到现场对业主人员进行培训。内容包括：设备安装维护、维修，设备的调试及操作。</w:t>
      </w:r>
    </w:p>
    <w:p w14:paraId="1719597F" w14:textId="77777777" w:rsidR="007B373F" w:rsidRDefault="007B373F">
      <w:pPr>
        <w:pStyle w:val="ab"/>
        <w:spacing w:line="360" w:lineRule="auto"/>
        <w:ind w:firstLine="0"/>
        <w:rPr>
          <w:rFonts w:hAnsi="宋体"/>
          <w:bCs/>
          <w:sz w:val="21"/>
          <w:szCs w:val="21"/>
        </w:rPr>
      </w:pPr>
    </w:p>
    <w:p w14:paraId="428B1063" w14:textId="77777777" w:rsidR="007B373F" w:rsidRDefault="00821224">
      <w:pPr>
        <w:pStyle w:val="21"/>
        <w:spacing w:line="360" w:lineRule="auto"/>
        <w:ind w:left="0" w:firstLine="0"/>
        <w:rPr>
          <w:b/>
          <w:bCs/>
          <w:szCs w:val="21"/>
        </w:rPr>
      </w:pPr>
      <w:r>
        <w:rPr>
          <w:rFonts w:hint="eastAsia"/>
          <w:b/>
          <w:szCs w:val="21"/>
        </w:rPr>
        <w:t>10.1</w:t>
      </w:r>
      <w:r>
        <w:rPr>
          <w:rFonts w:hint="eastAsia"/>
          <w:b/>
          <w:szCs w:val="21"/>
        </w:rPr>
        <w:t>卖方的技术说明</w:t>
      </w:r>
    </w:p>
    <w:p w14:paraId="6C008918" w14:textId="18432947" w:rsidR="007B373F" w:rsidRDefault="00821224">
      <w:pPr>
        <w:autoSpaceDE w:val="0"/>
        <w:autoSpaceDN w:val="0"/>
        <w:spacing w:line="360" w:lineRule="auto"/>
        <w:ind w:leftChars="240" w:left="924" w:hangingChars="200" w:hanging="420"/>
        <w:textAlignment w:val="bottom"/>
        <w:rPr>
          <w:szCs w:val="21"/>
        </w:rPr>
      </w:pPr>
      <w:r>
        <w:rPr>
          <w:rFonts w:hint="eastAsia"/>
          <w:szCs w:val="21"/>
        </w:rPr>
        <w:t>——</w:t>
      </w:r>
      <w:r>
        <w:rPr>
          <w:rFonts w:ascii="宋体" w:hAnsi="宋体" w:hint="eastAsia"/>
          <w:bCs/>
          <w:szCs w:val="21"/>
        </w:rPr>
        <w:t>由卖方根据招标书的要求，可自行列表对比差异、或补充文字说明；对于偏离招标技术参数和配置要求的内容，卖方必须予以详细陈述</w:t>
      </w:r>
      <w:r w:rsidR="00853401">
        <w:rPr>
          <w:rFonts w:ascii="宋体" w:hAnsi="宋体" w:hint="eastAsia"/>
          <w:bCs/>
          <w:szCs w:val="21"/>
        </w:rPr>
        <w:t>。</w:t>
      </w:r>
    </w:p>
    <w:p w14:paraId="6B984378" w14:textId="77777777" w:rsidR="007B373F" w:rsidRDefault="007B373F">
      <w:pPr>
        <w:pStyle w:val="ab"/>
        <w:spacing w:line="360" w:lineRule="auto"/>
        <w:ind w:firstLine="0"/>
        <w:rPr>
          <w:bCs/>
          <w:sz w:val="21"/>
          <w:szCs w:val="21"/>
        </w:rPr>
      </w:pPr>
    </w:p>
    <w:p w14:paraId="4B614635" w14:textId="77777777" w:rsidR="007B373F" w:rsidRDefault="00821224">
      <w:pPr>
        <w:pStyle w:val="21"/>
        <w:spacing w:line="360" w:lineRule="auto"/>
        <w:ind w:left="0" w:firstLine="0"/>
        <w:rPr>
          <w:rFonts w:hAnsi="宋体"/>
          <w:b/>
          <w:bCs/>
          <w:szCs w:val="21"/>
        </w:rPr>
      </w:pPr>
      <w:r>
        <w:rPr>
          <w:rFonts w:hAnsi="宋体" w:hint="eastAsia"/>
          <w:b/>
          <w:bCs/>
          <w:szCs w:val="21"/>
        </w:rPr>
        <w:t>10.2</w:t>
      </w:r>
      <w:r>
        <w:rPr>
          <w:rFonts w:hAnsi="宋体"/>
          <w:b/>
          <w:bCs/>
          <w:szCs w:val="21"/>
        </w:rPr>
        <w:t>资料、图纸</w:t>
      </w:r>
    </w:p>
    <w:p w14:paraId="6DCF4395" w14:textId="77777777" w:rsidR="007B373F" w:rsidRDefault="00821224">
      <w:pPr>
        <w:pStyle w:val="21"/>
        <w:spacing w:line="360" w:lineRule="auto"/>
        <w:ind w:left="0" w:firstLine="0"/>
        <w:rPr>
          <w:bCs/>
          <w:szCs w:val="21"/>
        </w:rPr>
      </w:pPr>
      <w:r>
        <w:rPr>
          <w:rFonts w:hAnsi="宋体" w:hint="eastAsia"/>
          <w:b/>
          <w:bCs/>
          <w:szCs w:val="21"/>
        </w:rPr>
        <w:t>10.2.1</w:t>
      </w:r>
      <w:r>
        <w:rPr>
          <w:rFonts w:hAnsi="宋体"/>
          <w:bCs/>
          <w:szCs w:val="21"/>
        </w:rPr>
        <w:t>文字资料</w:t>
      </w:r>
    </w:p>
    <w:p w14:paraId="43608D49" w14:textId="77777777" w:rsidR="007B373F" w:rsidRDefault="00821224">
      <w:pPr>
        <w:tabs>
          <w:tab w:val="left" w:pos="510"/>
        </w:tabs>
        <w:spacing w:line="360" w:lineRule="auto"/>
        <w:ind w:left="510" w:hanging="510"/>
        <w:rPr>
          <w:szCs w:val="21"/>
        </w:rPr>
      </w:pPr>
      <w:r>
        <w:rPr>
          <w:rFonts w:hAnsi="宋体"/>
          <w:szCs w:val="21"/>
        </w:rPr>
        <w:t>①</w:t>
      </w:r>
      <w:r>
        <w:rPr>
          <w:szCs w:val="21"/>
        </w:rPr>
        <w:t xml:space="preserve"> </w:t>
      </w:r>
      <w:r>
        <w:rPr>
          <w:rFonts w:hAnsi="宋体"/>
          <w:szCs w:val="21"/>
        </w:rPr>
        <w:t>按要求满足工程设计的资料（投标时携带）；</w:t>
      </w:r>
    </w:p>
    <w:p w14:paraId="6A19018F" w14:textId="77777777" w:rsidR="007B373F" w:rsidRDefault="00821224">
      <w:pPr>
        <w:tabs>
          <w:tab w:val="left" w:pos="510"/>
        </w:tabs>
        <w:spacing w:line="360" w:lineRule="auto"/>
        <w:ind w:left="510" w:hanging="510"/>
        <w:rPr>
          <w:szCs w:val="21"/>
        </w:rPr>
      </w:pPr>
      <w:r>
        <w:rPr>
          <w:rFonts w:hAnsi="宋体"/>
          <w:szCs w:val="21"/>
        </w:rPr>
        <w:t>②</w:t>
      </w:r>
      <w:r>
        <w:rPr>
          <w:szCs w:val="21"/>
        </w:rPr>
        <w:t xml:space="preserve"> </w:t>
      </w:r>
      <w:r>
        <w:rPr>
          <w:rFonts w:hAnsi="宋体"/>
          <w:szCs w:val="21"/>
        </w:rPr>
        <w:t>设备的方案图（投标时携带）；</w:t>
      </w:r>
    </w:p>
    <w:p w14:paraId="5C5DB532" w14:textId="77777777" w:rsidR="007B373F" w:rsidRDefault="00821224">
      <w:pPr>
        <w:tabs>
          <w:tab w:val="left" w:pos="510"/>
        </w:tabs>
        <w:spacing w:line="360" w:lineRule="auto"/>
        <w:ind w:left="510" w:hanging="510"/>
        <w:rPr>
          <w:szCs w:val="21"/>
        </w:rPr>
      </w:pPr>
      <w:r>
        <w:rPr>
          <w:rFonts w:hAnsi="宋体"/>
          <w:szCs w:val="21"/>
        </w:rPr>
        <w:t>③</w:t>
      </w:r>
      <w:r>
        <w:rPr>
          <w:szCs w:val="21"/>
        </w:rPr>
        <w:t xml:space="preserve"> </w:t>
      </w:r>
      <w:r>
        <w:rPr>
          <w:rFonts w:hAnsi="宋体"/>
          <w:szCs w:val="21"/>
        </w:rPr>
        <w:t>操作运行说明书（中标后</w:t>
      </w:r>
      <w:r>
        <w:rPr>
          <w:szCs w:val="21"/>
        </w:rPr>
        <w:t>30</w:t>
      </w:r>
      <w:r>
        <w:rPr>
          <w:rFonts w:hAnsi="宋体"/>
          <w:szCs w:val="21"/>
        </w:rPr>
        <w:t>天内提供）；</w:t>
      </w:r>
    </w:p>
    <w:p w14:paraId="11FD2EBC" w14:textId="77777777" w:rsidR="007B373F" w:rsidRDefault="00821224">
      <w:pPr>
        <w:tabs>
          <w:tab w:val="left" w:pos="510"/>
        </w:tabs>
        <w:spacing w:line="360" w:lineRule="auto"/>
        <w:ind w:left="510" w:hanging="510"/>
        <w:rPr>
          <w:szCs w:val="21"/>
        </w:rPr>
      </w:pPr>
      <w:r>
        <w:rPr>
          <w:rFonts w:hAnsi="宋体"/>
          <w:szCs w:val="21"/>
        </w:rPr>
        <w:t>④</w:t>
      </w:r>
      <w:r>
        <w:rPr>
          <w:szCs w:val="21"/>
        </w:rPr>
        <w:t xml:space="preserve"> </w:t>
      </w:r>
      <w:r>
        <w:rPr>
          <w:rFonts w:hAnsi="宋体"/>
          <w:szCs w:val="21"/>
        </w:rPr>
        <w:t>安装说明书（中标后</w:t>
      </w:r>
      <w:r>
        <w:rPr>
          <w:szCs w:val="21"/>
        </w:rPr>
        <w:t>30</w:t>
      </w:r>
      <w:r>
        <w:rPr>
          <w:rFonts w:hAnsi="宋体"/>
          <w:szCs w:val="21"/>
        </w:rPr>
        <w:t>天内提供）。</w:t>
      </w:r>
    </w:p>
    <w:p w14:paraId="38F6A788" w14:textId="77777777" w:rsidR="007B373F" w:rsidRPr="00853401" w:rsidRDefault="00821224">
      <w:pPr>
        <w:widowControl/>
        <w:tabs>
          <w:tab w:val="left" w:pos="567"/>
        </w:tabs>
        <w:autoSpaceDE w:val="0"/>
        <w:autoSpaceDN w:val="0"/>
        <w:spacing w:line="360" w:lineRule="auto"/>
        <w:textAlignment w:val="bottom"/>
        <w:rPr>
          <w:bCs/>
          <w:szCs w:val="21"/>
          <w:highlight w:val="yellow"/>
        </w:rPr>
      </w:pPr>
      <w:r w:rsidRPr="00853401">
        <w:rPr>
          <w:rFonts w:hAnsi="宋体" w:hint="eastAsia"/>
          <w:bCs/>
          <w:szCs w:val="21"/>
          <w:highlight w:val="yellow"/>
        </w:rPr>
        <w:t>10.2.2</w:t>
      </w:r>
      <w:r w:rsidRPr="00853401">
        <w:rPr>
          <w:rFonts w:hAnsi="宋体"/>
          <w:bCs/>
          <w:szCs w:val="21"/>
          <w:highlight w:val="yellow"/>
        </w:rPr>
        <w:t>图纸资料</w:t>
      </w:r>
    </w:p>
    <w:p w14:paraId="6985DFF3" w14:textId="2043E0E9" w:rsidR="007B373F" w:rsidRPr="00853401" w:rsidRDefault="00821224">
      <w:pPr>
        <w:spacing w:line="360" w:lineRule="auto"/>
        <w:rPr>
          <w:szCs w:val="21"/>
          <w:highlight w:val="yellow"/>
        </w:rPr>
      </w:pPr>
      <w:r w:rsidRPr="00853401">
        <w:rPr>
          <w:rFonts w:hAnsi="宋体"/>
          <w:szCs w:val="21"/>
          <w:highlight w:val="yellow"/>
        </w:rPr>
        <w:t>①</w:t>
      </w:r>
      <w:r w:rsidRPr="00853401">
        <w:rPr>
          <w:szCs w:val="21"/>
          <w:highlight w:val="yellow"/>
        </w:rPr>
        <w:t xml:space="preserve"> </w:t>
      </w:r>
      <w:r w:rsidRPr="00853401">
        <w:rPr>
          <w:rFonts w:hAnsi="宋体"/>
          <w:szCs w:val="21"/>
          <w:highlight w:val="yellow"/>
        </w:rPr>
        <w:t>设备总图及基础图、载荷图（中标后</w:t>
      </w:r>
      <w:r w:rsidR="00853401" w:rsidRPr="00853401">
        <w:rPr>
          <w:szCs w:val="21"/>
          <w:highlight w:val="yellow"/>
        </w:rPr>
        <w:t>5</w:t>
      </w:r>
      <w:r w:rsidRPr="00853401">
        <w:rPr>
          <w:rFonts w:hAnsi="宋体"/>
          <w:szCs w:val="21"/>
          <w:highlight w:val="yellow"/>
        </w:rPr>
        <w:t>天内提供）；</w:t>
      </w:r>
    </w:p>
    <w:p w14:paraId="4FED5B6C" w14:textId="229E8D58" w:rsidR="007B373F" w:rsidRPr="00853401" w:rsidRDefault="00821224">
      <w:pPr>
        <w:spacing w:line="360" w:lineRule="auto"/>
        <w:rPr>
          <w:szCs w:val="21"/>
          <w:highlight w:val="yellow"/>
        </w:rPr>
      </w:pPr>
      <w:r w:rsidRPr="00853401">
        <w:rPr>
          <w:rFonts w:hAnsi="宋体"/>
          <w:szCs w:val="21"/>
          <w:highlight w:val="yellow"/>
        </w:rPr>
        <w:t>②</w:t>
      </w:r>
      <w:r w:rsidRPr="00853401">
        <w:rPr>
          <w:szCs w:val="21"/>
          <w:highlight w:val="yellow"/>
        </w:rPr>
        <w:t xml:space="preserve"> </w:t>
      </w:r>
      <w:r w:rsidRPr="00853401">
        <w:rPr>
          <w:rFonts w:hAnsi="宋体"/>
          <w:szCs w:val="21"/>
          <w:highlight w:val="yellow"/>
        </w:rPr>
        <w:t>设备的详细性能参数（中标后</w:t>
      </w:r>
      <w:r w:rsidR="00853401" w:rsidRPr="00853401">
        <w:rPr>
          <w:szCs w:val="21"/>
          <w:highlight w:val="yellow"/>
        </w:rPr>
        <w:t>5</w:t>
      </w:r>
      <w:r w:rsidRPr="00853401">
        <w:rPr>
          <w:rFonts w:hAnsi="宋体"/>
          <w:szCs w:val="21"/>
          <w:highlight w:val="yellow"/>
        </w:rPr>
        <w:t>天内提供）；</w:t>
      </w:r>
    </w:p>
    <w:p w14:paraId="5FD91885" w14:textId="3D6DB4D3" w:rsidR="007B373F" w:rsidRDefault="00821224">
      <w:pPr>
        <w:spacing w:line="360" w:lineRule="auto"/>
        <w:rPr>
          <w:szCs w:val="21"/>
        </w:rPr>
      </w:pPr>
      <w:r w:rsidRPr="00853401">
        <w:rPr>
          <w:rFonts w:hAnsi="宋体"/>
          <w:szCs w:val="21"/>
          <w:highlight w:val="yellow"/>
        </w:rPr>
        <w:lastRenderedPageBreak/>
        <w:t>③</w:t>
      </w:r>
      <w:r w:rsidRPr="00853401">
        <w:rPr>
          <w:szCs w:val="21"/>
          <w:highlight w:val="yellow"/>
        </w:rPr>
        <w:t xml:space="preserve"> </w:t>
      </w:r>
      <w:r w:rsidRPr="00853401">
        <w:rPr>
          <w:rFonts w:hAnsi="宋体"/>
          <w:szCs w:val="21"/>
          <w:highlight w:val="yellow"/>
        </w:rPr>
        <w:t>电控资料（中标后</w:t>
      </w:r>
      <w:r w:rsidR="00853401" w:rsidRPr="00853401">
        <w:rPr>
          <w:szCs w:val="21"/>
          <w:highlight w:val="yellow"/>
        </w:rPr>
        <w:t>5</w:t>
      </w:r>
      <w:r w:rsidRPr="00853401">
        <w:rPr>
          <w:rFonts w:hAnsi="宋体"/>
          <w:szCs w:val="21"/>
          <w:highlight w:val="yellow"/>
        </w:rPr>
        <w:t>天内提供）。</w:t>
      </w:r>
    </w:p>
    <w:p w14:paraId="268EA1CD" w14:textId="77777777" w:rsidR="007B373F" w:rsidRDefault="00821224">
      <w:pPr>
        <w:widowControl/>
        <w:tabs>
          <w:tab w:val="left" w:pos="567"/>
        </w:tabs>
        <w:autoSpaceDE w:val="0"/>
        <w:autoSpaceDN w:val="0"/>
        <w:spacing w:line="360" w:lineRule="auto"/>
        <w:textAlignment w:val="bottom"/>
        <w:rPr>
          <w:bCs/>
          <w:szCs w:val="21"/>
        </w:rPr>
      </w:pPr>
      <w:r>
        <w:rPr>
          <w:rFonts w:hAnsi="宋体" w:hint="eastAsia"/>
          <w:bCs/>
          <w:szCs w:val="21"/>
        </w:rPr>
        <w:t>10.2.3</w:t>
      </w:r>
      <w:r>
        <w:rPr>
          <w:rFonts w:hAnsi="宋体"/>
          <w:bCs/>
          <w:szCs w:val="21"/>
        </w:rPr>
        <w:t>中标方资料提供方式</w:t>
      </w:r>
    </w:p>
    <w:p w14:paraId="48E1F623" w14:textId="77777777" w:rsidR="007B373F" w:rsidRDefault="00821224">
      <w:pPr>
        <w:numPr>
          <w:ilvl w:val="2"/>
          <w:numId w:val="12"/>
        </w:numPr>
        <w:autoSpaceDE w:val="0"/>
        <w:autoSpaceDN w:val="0"/>
        <w:spacing w:line="360" w:lineRule="auto"/>
        <w:textAlignment w:val="bottom"/>
        <w:rPr>
          <w:rFonts w:ascii="宋体" w:hAnsi="宋体"/>
          <w:szCs w:val="21"/>
        </w:rPr>
      </w:pPr>
      <w:r>
        <w:rPr>
          <w:rFonts w:ascii="宋体" w:hAnsi="宋体" w:hint="eastAsia"/>
          <w:szCs w:val="21"/>
        </w:rPr>
        <w:t>详细的控制系统框图，符合买方要求的控制系统IO柜布置图，内部接线图。</w:t>
      </w:r>
    </w:p>
    <w:p w14:paraId="1FAC6D31" w14:textId="77777777" w:rsidR="007B373F" w:rsidRDefault="00821224">
      <w:pPr>
        <w:numPr>
          <w:ilvl w:val="2"/>
          <w:numId w:val="12"/>
        </w:numPr>
        <w:autoSpaceDE w:val="0"/>
        <w:autoSpaceDN w:val="0"/>
        <w:spacing w:line="360" w:lineRule="auto"/>
        <w:textAlignment w:val="bottom"/>
        <w:rPr>
          <w:rFonts w:ascii="宋体" w:hAnsi="宋体"/>
          <w:szCs w:val="21"/>
        </w:rPr>
      </w:pPr>
      <w:r>
        <w:rPr>
          <w:rFonts w:ascii="宋体" w:hAnsi="宋体" w:hint="eastAsia"/>
          <w:szCs w:val="21"/>
        </w:rPr>
        <w:t>端子接线编号（DI、DO、AI、AO）按设计院提供的图纸要求进行编写。</w:t>
      </w:r>
    </w:p>
    <w:p w14:paraId="6954C408" w14:textId="77777777" w:rsidR="007B373F" w:rsidRDefault="00821224">
      <w:pPr>
        <w:numPr>
          <w:ilvl w:val="2"/>
          <w:numId w:val="12"/>
        </w:numPr>
        <w:autoSpaceDE w:val="0"/>
        <w:autoSpaceDN w:val="0"/>
        <w:spacing w:line="360" w:lineRule="auto"/>
        <w:textAlignment w:val="bottom"/>
        <w:rPr>
          <w:rFonts w:hAnsi="宋体" w:cs="宋体"/>
          <w:szCs w:val="21"/>
        </w:rPr>
      </w:pPr>
      <w:r>
        <w:rPr>
          <w:rFonts w:hAnsi="宋体" w:cs="宋体" w:hint="eastAsia"/>
          <w:szCs w:val="21"/>
        </w:rPr>
        <w:t>卖方对本项目选用设备（包括电控与仪器仪表部分）的同类型规格的产品样本和性能介绍，并列举出至少三台类似型式规格设备的应用实例。</w:t>
      </w:r>
    </w:p>
    <w:p w14:paraId="73F15306" w14:textId="77777777" w:rsidR="007B373F" w:rsidRDefault="00821224">
      <w:pPr>
        <w:numPr>
          <w:ilvl w:val="2"/>
          <w:numId w:val="12"/>
        </w:numPr>
        <w:autoSpaceDE w:val="0"/>
        <w:autoSpaceDN w:val="0"/>
        <w:spacing w:line="360" w:lineRule="auto"/>
        <w:textAlignment w:val="bottom"/>
        <w:rPr>
          <w:rFonts w:hAnsi="宋体" w:cs="宋体"/>
          <w:szCs w:val="21"/>
        </w:rPr>
      </w:pPr>
      <w:r>
        <w:rPr>
          <w:rFonts w:hAnsi="宋体" w:cs="宋体" w:hint="eastAsia"/>
          <w:szCs w:val="21"/>
        </w:rPr>
        <w:t>设备总图，包括设备外形尺寸、检修与巡检空间的要求、设备基础大小与负荷及开孔要求等，并满足设计布置的要求。</w:t>
      </w:r>
    </w:p>
    <w:p w14:paraId="68238F67" w14:textId="77777777" w:rsidR="007B373F" w:rsidRDefault="00821224">
      <w:pPr>
        <w:numPr>
          <w:ilvl w:val="2"/>
          <w:numId w:val="12"/>
        </w:numPr>
        <w:autoSpaceDE w:val="0"/>
        <w:autoSpaceDN w:val="0"/>
        <w:spacing w:line="360" w:lineRule="auto"/>
        <w:textAlignment w:val="bottom"/>
        <w:rPr>
          <w:rFonts w:hAnsi="宋体" w:cs="宋体"/>
          <w:szCs w:val="21"/>
        </w:rPr>
      </w:pPr>
      <w:r>
        <w:rPr>
          <w:rFonts w:hAnsi="宋体" w:cs="宋体" w:hint="eastAsia"/>
          <w:szCs w:val="21"/>
        </w:rPr>
        <w:t>中标商还应至少提供下列技术资料与图纸：</w:t>
      </w:r>
    </w:p>
    <w:p w14:paraId="37415F53" w14:textId="77777777" w:rsidR="007B373F" w:rsidRDefault="00821224">
      <w:pPr>
        <w:numPr>
          <w:ilvl w:val="2"/>
          <w:numId w:val="12"/>
        </w:numPr>
        <w:autoSpaceDE w:val="0"/>
        <w:autoSpaceDN w:val="0"/>
        <w:spacing w:line="360" w:lineRule="auto"/>
        <w:textAlignment w:val="bottom"/>
        <w:rPr>
          <w:rFonts w:hAnsi="宋体" w:cs="宋体"/>
          <w:szCs w:val="21"/>
        </w:rPr>
      </w:pPr>
      <w:r>
        <w:rPr>
          <w:rFonts w:hAnsi="宋体" w:cs="宋体" w:hint="eastAsia"/>
          <w:szCs w:val="21"/>
        </w:rPr>
        <w:t>各元器件</w:t>
      </w:r>
      <w:r>
        <w:rPr>
          <w:rFonts w:hAnsi="宋体" w:cs="宋体" w:hint="eastAsia"/>
          <w:bCs/>
          <w:szCs w:val="21"/>
        </w:rPr>
        <w:t>接线原理图、接线图。</w:t>
      </w:r>
    </w:p>
    <w:p w14:paraId="25499B2B" w14:textId="77777777" w:rsidR="00AF1A61" w:rsidRDefault="00AF1A61">
      <w:pPr>
        <w:pStyle w:val="aff7"/>
        <w:adjustRightInd w:val="0"/>
        <w:spacing w:line="480" w:lineRule="exact"/>
        <w:ind w:left="420" w:firstLineChars="0" w:firstLine="0"/>
        <w:jc w:val="left"/>
        <w:textAlignment w:val="baseline"/>
        <w:rPr>
          <w:rFonts w:ascii="宋体" w:hAnsi="宋体"/>
          <w:color w:val="000000"/>
        </w:rPr>
      </w:pPr>
    </w:p>
    <w:p w14:paraId="1DCAA6EA" w14:textId="22BCFF8D" w:rsidR="00853401" w:rsidRDefault="00853401" w:rsidP="00853401">
      <w:pPr>
        <w:snapToGrid w:val="0"/>
        <w:spacing w:line="360" w:lineRule="auto"/>
        <w:outlineLvl w:val="0"/>
        <w:rPr>
          <w:rFonts w:ascii="宋体" w:hAnsi="宋体"/>
          <w:b/>
          <w:sz w:val="24"/>
        </w:rPr>
      </w:pPr>
      <w:r>
        <w:rPr>
          <w:rFonts w:ascii="宋体" w:hAnsi="宋体" w:hint="eastAsia"/>
          <w:b/>
          <w:sz w:val="24"/>
        </w:rPr>
        <w:t>四、</w:t>
      </w:r>
      <w:r>
        <w:rPr>
          <w:rFonts w:ascii="宋体" w:hAnsi="宋体" w:hint="eastAsia"/>
          <w:b/>
          <w:sz w:val="24"/>
          <w:highlight w:val="yellow"/>
        </w:rPr>
        <w:t>随机免费配件</w:t>
      </w:r>
    </w:p>
    <w:p w14:paraId="02721A6E" w14:textId="77777777" w:rsidR="00853401" w:rsidRDefault="00853401" w:rsidP="00853401">
      <w:pPr>
        <w:snapToGrid w:val="0"/>
        <w:spacing w:line="360" w:lineRule="auto"/>
        <w:ind w:leftChars="200" w:left="630" w:hangingChars="100" w:hanging="210"/>
        <w:rPr>
          <w:rFonts w:ascii="宋体" w:hAnsi="宋体"/>
          <w:szCs w:val="21"/>
        </w:rPr>
      </w:pPr>
      <w:r>
        <w:rPr>
          <w:rFonts w:ascii="宋体" w:hAnsi="宋体" w:hint="eastAsia"/>
          <w:szCs w:val="21"/>
          <w:highlight w:val="yellow"/>
        </w:rPr>
        <w:t>1）</w:t>
      </w:r>
      <w:r>
        <w:rPr>
          <w:rFonts w:ascii="宋体" w:hAnsi="宋体" w:hint="eastAsia"/>
          <w:szCs w:val="21"/>
        </w:rPr>
        <w:t>提供</w:t>
      </w:r>
      <w:r>
        <w:rPr>
          <w:rFonts w:ascii="宋体" w:hAnsi="宋体" w:hint="eastAsia"/>
          <w:szCs w:val="21"/>
          <w:highlight w:val="yellow"/>
        </w:rPr>
        <w:t>设备随机配件、专用工具和正常运行两年的免费备品备件。</w:t>
      </w:r>
    </w:p>
    <w:p w14:paraId="6E6CA302"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2）提供运行十年的推荐备品备件清单及价格明细。此项费用单独列出。</w:t>
      </w:r>
    </w:p>
    <w:p w14:paraId="58B674A5" w14:textId="77777777" w:rsidR="00853401" w:rsidRDefault="00853401" w:rsidP="00853401">
      <w:pPr>
        <w:snapToGrid w:val="0"/>
        <w:spacing w:line="360" w:lineRule="auto"/>
        <w:ind w:firstLineChars="200" w:firstLine="420"/>
        <w:rPr>
          <w:rFonts w:ascii="宋体" w:hAnsi="宋体"/>
          <w:szCs w:val="21"/>
        </w:rPr>
      </w:pPr>
    </w:p>
    <w:p w14:paraId="6AA5C484" w14:textId="7328B891" w:rsidR="00853401" w:rsidRDefault="00853401" w:rsidP="00853401">
      <w:pPr>
        <w:snapToGrid w:val="0"/>
        <w:spacing w:line="360" w:lineRule="auto"/>
        <w:outlineLvl w:val="0"/>
        <w:rPr>
          <w:rFonts w:ascii="宋体" w:hAnsi="宋体"/>
          <w:b/>
          <w:sz w:val="24"/>
        </w:rPr>
      </w:pPr>
      <w:r>
        <w:rPr>
          <w:rFonts w:ascii="宋体" w:hAnsi="宋体" w:hint="eastAsia"/>
          <w:b/>
          <w:sz w:val="24"/>
        </w:rPr>
        <w:t>五、技术服务</w:t>
      </w:r>
    </w:p>
    <w:p w14:paraId="7470EF57" w14:textId="77777777" w:rsidR="00853401" w:rsidRDefault="00853401" w:rsidP="00853401">
      <w:pPr>
        <w:snapToGrid w:val="0"/>
        <w:spacing w:line="360" w:lineRule="auto"/>
        <w:ind w:firstLineChars="200" w:firstLine="420"/>
        <w:rPr>
          <w:rFonts w:ascii="宋体" w:hAnsi="宋体"/>
          <w:szCs w:val="21"/>
        </w:rPr>
      </w:pPr>
      <w:bookmarkStart w:id="3" w:name="_Hlk216530042"/>
      <w:r>
        <w:rPr>
          <w:rFonts w:ascii="宋体" w:hAnsi="宋体" w:hint="eastAsia"/>
          <w:szCs w:val="21"/>
        </w:rPr>
        <w:t>1）卖方应对其提供的设备本体及外协配套设备的制造、配套、安装、调试、试运行全面负责。设备安装期间，卖方应派具有丰富经验、身体健康能够满足工作需要的技术人员对设备安装进行指导。</w:t>
      </w:r>
    </w:p>
    <w:p w14:paraId="2B9AD252"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2）卖方应派员配合完成所提供设备的验收、试验、标定工作，使设备达到技术要求。</w:t>
      </w:r>
    </w:p>
    <w:p w14:paraId="6D83550D"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3）在设备的运输、接卸、安装、调试、试运行中，由于卖方原因造成的设备损坏、缺件，供方应及时予以更换和补充，所发生的一切费用由卖方负责。</w:t>
      </w:r>
    </w:p>
    <w:p w14:paraId="6262B594" w14:textId="29E693E2"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highlight w:val="yellow"/>
        </w:rPr>
        <w:t>此次现场服务时间为</w:t>
      </w:r>
      <w:r>
        <w:rPr>
          <w:rFonts w:ascii="宋体" w:hAnsi="宋体"/>
          <w:szCs w:val="21"/>
          <w:highlight w:val="yellow"/>
        </w:rPr>
        <w:t>60</w:t>
      </w:r>
      <w:r>
        <w:rPr>
          <w:rFonts w:ascii="宋体" w:hAnsi="宋体" w:hint="eastAsia"/>
          <w:szCs w:val="21"/>
          <w:highlight w:val="yellow"/>
        </w:rPr>
        <w:t>天，从现场柜组柜、电气通电测试、光纤环网指导、系统组态、打点试车，生产投运，各P</w:t>
      </w:r>
      <w:r>
        <w:rPr>
          <w:rFonts w:ascii="宋体" w:hAnsi="宋体"/>
          <w:szCs w:val="21"/>
          <w:highlight w:val="yellow"/>
        </w:rPr>
        <w:t>ID</w:t>
      </w:r>
      <w:r>
        <w:rPr>
          <w:rFonts w:ascii="宋体" w:hAnsi="宋体" w:hint="eastAsia"/>
          <w:szCs w:val="21"/>
          <w:highlight w:val="yellow"/>
        </w:rPr>
        <w:t>参数调整方法指导，维护方法等。并请注意下面表格性能测试说明。</w:t>
      </w:r>
    </w:p>
    <w:p w14:paraId="7FDCD14B"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highlight w:val="yellow"/>
        </w:rPr>
        <w:t>5）卖方提供相关的安装说明和安装标准，发货前以邮件形式发出</w:t>
      </w:r>
      <w:r>
        <w:rPr>
          <w:rFonts w:ascii="宋体" w:hAnsi="宋体" w:hint="eastAsia"/>
          <w:szCs w:val="21"/>
        </w:rPr>
        <w:t>。</w:t>
      </w:r>
    </w:p>
    <w:tbl>
      <w:tblPr>
        <w:tblW w:w="8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50"/>
        <w:gridCol w:w="3285"/>
        <w:gridCol w:w="992"/>
        <w:gridCol w:w="851"/>
        <w:gridCol w:w="2126"/>
      </w:tblGrid>
      <w:tr w:rsidR="00853401" w14:paraId="2798A6F7" w14:textId="77777777" w:rsidTr="00853401">
        <w:trPr>
          <w:trHeight w:val="1282"/>
          <w:jc w:val="center"/>
        </w:trPr>
        <w:tc>
          <w:tcPr>
            <w:tcW w:w="1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5624FA" w14:textId="77777777" w:rsidR="00853401" w:rsidRDefault="00853401">
            <w:pPr>
              <w:spacing w:line="276" w:lineRule="auto"/>
              <w:jc w:val="center"/>
              <w:rPr>
                <w:rFonts w:ascii="宋体" w:hAnsi="宋体" w:cs="Arial"/>
                <w:sz w:val="18"/>
                <w:szCs w:val="18"/>
              </w:rPr>
            </w:pPr>
            <w:r>
              <w:rPr>
                <w:rFonts w:ascii="宋体" w:hAnsi="宋体" w:cs="Arial" w:hint="eastAsia"/>
                <w:sz w:val="18"/>
                <w:szCs w:val="18"/>
              </w:rPr>
              <w:t>服务内容及交接</w:t>
            </w:r>
          </w:p>
        </w:tc>
        <w:tc>
          <w:tcPr>
            <w:tcW w:w="32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5790A" w14:textId="77777777" w:rsidR="00853401" w:rsidRDefault="00853401">
            <w:pPr>
              <w:spacing w:line="276" w:lineRule="auto"/>
              <w:rPr>
                <w:rFonts w:ascii="宋体" w:hAnsi="宋体" w:cs="Arial"/>
                <w:sz w:val="18"/>
                <w:szCs w:val="18"/>
                <w:highlight w:val="yellow"/>
              </w:rPr>
            </w:pPr>
            <w:r>
              <w:rPr>
                <w:rFonts w:ascii="宋体" w:hAnsi="宋体" w:cs="Arial" w:hint="eastAsia"/>
                <w:sz w:val="18"/>
                <w:szCs w:val="18"/>
                <w:highlight w:val="yellow"/>
              </w:rPr>
              <w:t>1）指导安装、布线要求等</w:t>
            </w:r>
          </w:p>
          <w:p w14:paraId="6C9155E3" w14:textId="77777777" w:rsidR="00853401" w:rsidRDefault="00853401">
            <w:pPr>
              <w:spacing w:line="276" w:lineRule="auto"/>
              <w:rPr>
                <w:rFonts w:ascii="宋体" w:hAnsi="宋体" w:cs="Arial"/>
                <w:sz w:val="18"/>
                <w:szCs w:val="18"/>
                <w:highlight w:val="yellow"/>
              </w:rPr>
            </w:pPr>
            <w:r>
              <w:rPr>
                <w:rFonts w:ascii="宋体" w:hAnsi="宋体" w:cs="Arial" w:hint="eastAsia"/>
                <w:sz w:val="18"/>
                <w:szCs w:val="18"/>
                <w:highlight w:val="yellow"/>
              </w:rPr>
              <w:t>2）现场调试、资料汇总、同步培训等</w:t>
            </w:r>
          </w:p>
          <w:p w14:paraId="1E98DCD4" w14:textId="77777777" w:rsidR="00853401" w:rsidRDefault="00853401">
            <w:pPr>
              <w:spacing w:line="276" w:lineRule="auto"/>
              <w:rPr>
                <w:rFonts w:ascii="宋体" w:hAnsi="宋体" w:cs="Arial"/>
                <w:sz w:val="18"/>
                <w:szCs w:val="18"/>
              </w:rPr>
            </w:pPr>
            <w:r>
              <w:rPr>
                <w:rFonts w:ascii="宋体" w:hAnsi="宋体" w:cs="Arial" w:hint="eastAsia"/>
                <w:sz w:val="18"/>
                <w:szCs w:val="18"/>
                <w:highlight w:val="yellow"/>
              </w:rPr>
              <w:t>3）性能测试</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C7220" w14:textId="77777777" w:rsidR="00853401" w:rsidRDefault="00853401">
            <w:pPr>
              <w:spacing w:line="276" w:lineRule="auto"/>
              <w:jc w:val="center"/>
              <w:rPr>
                <w:rFonts w:ascii="宋体" w:hAnsi="宋体" w:cs="Arial"/>
                <w:sz w:val="18"/>
                <w:szCs w:val="18"/>
              </w:rPr>
            </w:pPr>
            <w:r>
              <w:rPr>
                <w:rFonts w:ascii="宋体" w:hAnsi="宋体" w:cs="Arial" w:hint="eastAsia"/>
                <w:sz w:val="18"/>
                <w:szCs w:val="18"/>
              </w:rPr>
              <w:t>工程师</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932FE9" w14:textId="77777777" w:rsidR="00853401" w:rsidRDefault="00853401">
            <w:pPr>
              <w:spacing w:line="276" w:lineRule="auto"/>
              <w:jc w:val="center"/>
              <w:rPr>
                <w:rFonts w:ascii="宋体" w:hAnsi="宋体" w:cs="Arial"/>
                <w:sz w:val="18"/>
                <w:szCs w:val="18"/>
              </w:rPr>
            </w:pPr>
            <w:r>
              <w:rPr>
                <w:rFonts w:ascii="宋体" w:hAnsi="宋体" w:cs="Arial" w:hint="eastAsia"/>
                <w:sz w:val="18"/>
                <w:szCs w:val="18"/>
              </w:rPr>
              <w:t>1~2人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A1C1E8" w14:textId="6D87565C" w:rsidR="00853401" w:rsidRDefault="00853401">
            <w:pPr>
              <w:spacing w:line="276" w:lineRule="auto"/>
              <w:rPr>
                <w:rFonts w:ascii="宋体" w:hAnsi="宋体" w:cs="Arial"/>
                <w:sz w:val="18"/>
                <w:szCs w:val="18"/>
              </w:rPr>
            </w:pPr>
            <w:r>
              <w:rPr>
                <w:rFonts w:ascii="宋体" w:hAnsi="宋体" w:cs="Arial" w:hint="eastAsia"/>
                <w:sz w:val="18"/>
                <w:szCs w:val="18"/>
                <w:highlight w:val="yellow"/>
              </w:rPr>
              <w:t>性能测试合格，经甲方签字同意后为调试完成。</w:t>
            </w:r>
          </w:p>
        </w:tc>
      </w:tr>
      <w:bookmarkEnd w:id="3"/>
    </w:tbl>
    <w:p w14:paraId="264A28B9" w14:textId="77777777" w:rsidR="00853401" w:rsidRDefault="00853401" w:rsidP="00853401">
      <w:pPr>
        <w:spacing w:line="276" w:lineRule="auto"/>
        <w:ind w:left="420"/>
        <w:rPr>
          <w:rFonts w:ascii="宋体" w:hAnsi="宋体" w:cs="Arial"/>
          <w:sz w:val="18"/>
          <w:szCs w:val="18"/>
        </w:rPr>
      </w:pPr>
    </w:p>
    <w:p w14:paraId="060916A1" w14:textId="3E53D305" w:rsidR="00853401" w:rsidRDefault="00853401" w:rsidP="00853401">
      <w:pPr>
        <w:snapToGrid w:val="0"/>
        <w:spacing w:line="360" w:lineRule="auto"/>
        <w:outlineLvl w:val="0"/>
        <w:rPr>
          <w:rFonts w:ascii="宋体" w:hAnsi="宋体"/>
          <w:b/>
          <w:sz w:val="24"/>
        </w:rPr>
      </w:pPr>
      <w:r>
        <w:rPr>
          <w:rFonts w:ascii="宋体" w:hAnsi="宋体" w:hint="eastAsia"/>
          <w:b/>
          <w:sz w:val="24"/>
        </w:rPr>
        <w:t>六、重要提醒</w:t>
      </w:r>
    </w:p>
    <w:p w14:paraId="25B5D4AA"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1）本招标书中技术文件要求是合同的一部分。</w:t>
      </w:r>
    </w:p>
    <w:p w14:paraId="4BAC3DBF"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2）合同执行过程中发生的由卖方与买方和设计认可、确认的技术变更文件作为技术文本的补充，并作为合同的一部分。</w:t>
      </w:r>
    </w:p>
    <w:p w14:paraId="29C9A6DF" w14:textId="77777777" w:rsidR="00853401" w:rsidRDefault="00853401" w:rsidP="00853401">
      <w:pPr>
        <w:snapToGrid w:val="0"/>
        <w:spacing w:line="360" w:lineRule="auto"/>
        <w:ind w:firstLineChars="200" w:firstLine="420"/>
        <w:rPr>
          <w:rFonts w:ascii="宋体" w:hAnsi="宋体"/>
          <w:szCs w:val="21"/>
          <w:highlight w:val="yellow"/>
        </w:rPr>
      </w:pPr>
      <w:r>
        <w:rPr>
          <w:rFonts w:ascii="宋体" w:hAnsi="宋体" w:hint="eastAsia"/>
          <w:szCs w:val="21"/>
          <w:highlight w:val="yellow"/>
        </w:rPr>
        <w:t>3）卖方在接到中标通知后，视为合同签订条件已经满足。</w:t>
      </w:r>
    </w:p>
    <w:p w14:paraId="381394BA" w14:textId="3380FD69" w:rsidR="00853401" w:rsidRDefault="00853401" w:rsidP="00853401">
      <w:pPr>
        <w:snapToGrid w:val="0"/>
        <w:spacing w:line="360" w:lineRule="auto"/>
        <w:ind w:firstLineChars="200" w:firstLine="420"/>
        <w:rPr>
          <w:rFonts w:ascii="宋体" w:hAnsi="宋体"/>
          <w:szCs w:val="21"/>
        </w:rPr>
      </w:pPr>
      <w:r>
        <w:rPr>
          <w:rFonts w:ascii="宋体" w:hAnsi="宋体"/>
          <w:szCs w:val="21"/>
          <w:highlight w:val="yellow"/>
        </w:rPr>
        <w:lastRenderedPageBreak/>
        <w:t>7</w:t>
      </w:r>
      <w:r>
        <w:rPr>
          <w:rFonts w:ascii="宋体" w:hAnsi="宋体" w:hint="eastAsia"/>
          <w:szCs w:val="21"/>
          <w:highlight w:val="yellow"/>
        </w:rPr>
        <w:t>个工作日内提供施工图设计和技术文件至设计院，并同时进行相关外购件的采购。</w:t>
      </w:r>
    </w:p>
    <w:p w14:paraId="623D63A2"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highlight w:val="yellow"/>
        </w:rPr>
        <w:t>在合同签订完成后，支付履约保证金或履约保函后需方支付预付金。</w:t>
      </w:r>
    </w:p>
    <w:p w14:paraId="6824234D"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4）卖方提交的技术文件必须是正式的、完整的和正确无误的，不得随意更改。卖方提供的技术文件中未提及的事项或提交的技术文件内容和要求不全，买方可视为无要求。若因此发生的问题由卖方承担责任。</w:t>
      </w:r>
    </w:p>
    <w:p w14:paraId="4D6B3EED" w14:textId="77777777" w:rsidR="00853401" w:rsidRDefault="00853401" w:rsidP="00853401">
      <w:pPr>
        <w:snapToGrid w:val="0"/>
        <w:spacing w:line="360" w:lineRule="auto"/>
        <w:ind w:firstLineChars="200" w:firstLine="420"/>
        <w:rPr>
          <w:rFonts w:ascii="宋体" w:hAnsi="宋体"/>
          <w:szCs w:val="21"/>
        </w:rPr>
      </w:pPr>
      <w:r>
        <w:rPr>
          <w:rFonts w:ascii="宋体" w:hAnsi="宋体" w:hint="eastAsia"/>
          <w:szCs w:val="21"/>
        </w:rPr>
        <w:t>5）为避免供需双方发生经济损失和延误工期，卖方未得到需方或设计院的书面确认文件或文件确认签署(确认内容包括安装型式、高度和长度、技术参数等一切可变或可选的重要事项)，不得投入设备制造。否则，由卖方承担一切后果。</w:t>
      </w:r>
    </w:p>
    <w:p w14:paraId="2659F0E7" w14:textId="77777777" w:rsidR="00853401" w:rsidRDefault="00853401" w:rsidP="00853401">
      <w:pPr>
        <w:spacing w:line="276" w:lineRule="auto"/>
        <w:ind w:firstLineChars="200" w:firstLine="420"/>
        <w:rPr>
          <w:rFonts w:ascii="宋体" w:hAnsi="宋体"/>
          <w:szCs w:val="21"/>
        </w:rPr>
      </w:pPr>
      <w:r>
        <w:rPr>
          <w:rFonts w:ascii="宋体" w:hAnsi="宋体" w:hint="eastAsia"/>
          <w:szCs w:val="21"/>
          <w:highlight w:val="yellow"/>
        </w:rPr>
        <w:t>4）质保书（合格证）、装箱单、出厂试验报告、安装使用说明书、安装图纸及资料（接线图、原理图、流程图类）提供中文、俄文各6份。电子版一份（含CAD版本图纸）</w:t>
      </w:r>
    </w:p>
    <w:p w14:paraId="13912D8E" w14:textId="77777777" w:rsidR="00853401" w:rsidRPr="00853401" w:rsidRDefault="00853401">
      <w:pPr>
        <w:pStyle w:val="aff7"/>
        <w:adjustRightInd w:val="0"/>
        <w:spacing w:line="480" w:lineRule="exact"/>
        <w:ind w:left="420" w:firstLineChars="0" w:firstLine="0"/>
        <w:jc w:val="left"/>
        <w:textAlignment w:val="baseline"/>
        <w:rPr>
          <w:rFonts w:ascii="宋体" w:hAnsi="宋体"/>
          <w:color w:val="000000"/>
        </w:rPr>
        <w:sectPr w:rsidR="00853401" w:rsidRPr="00853401" w:rsidSect="00D5425E">
          <w:footerReference w:type="even" r:id="rId9"/>
          <w:footerReference w:type="default" r:id="rId10"/>
          <w:pgSz w:w="11906" w:h="16838"/>
          <w:pgMar w:top="1090" w:right="1191" w:bottom="1134" w:left="1361" w:header="851" w:footer="754" w:gutter="0"/>
          <w:pgNumType w:fmt="numberInDash"/>
          <w:cols w:space="720"/>
          <w:docGrid w:type="lines" w:linePitch="312"/>
        </w:sectPr>
      </w:pPr>
    </w:p>
    <w:p w14:paraId="7ECF8651" w14:textId="21985882" w:rsidR="007B373F" w:rsidRDefault="005C601C">
      <w:pPr>
        <w:pStyle w:val="aff7"/>
        <w:adjustRightInd w:val="0"/>
        <w:spacing w:line="480" w:lineRule="exact"/>
        <w:ind w:left="420" w:firstLineChars="0" w:firstLine="0"/>
        <w:jc w:val="left"/>
        <w:textAlignment w:val="baseline"/>
        <w:rPr>
          <w:rFonts w:ascii="宋体" w:hAnsi="宋体"/>
          <w:color w:val="000000"/>
        </w:rPr>
      </w:pPr>
      <w:r w:rsidRPr="005C601C">
        <w:rPr>
          <w:rFonts w:ascii="宋体" w:hAnsi="宋体" w:hint="eastAsia"/>
          <w:color w:val="000000"/>
          <w:highlight w:val="yellow"/>
        </w:rPr>
        <w:lastRenderedPageBreak/>
        <w:t>系统配置表（技术投标文件需要体现）</w:t>
      </w:r>
    </w:p>
    <w:tbl>
      <w:tblPr>
        <w:tblW w:w="9550" w:type="dxa"/>
        <w:tblInd w:w="113" w:type="dxa"/>
        <w:tblLook w:val="04A0" w:firstRow="1" w:lastRow="0" w:firstColumn="1" w:lastColumn="0" w:noHBand="0" w:noVBand="1"/>
      </w:tblPr>
      <w:tblGrid>
        <w:gridCol w:w="696"/>
        <w:gridCol w:w="2991"/>
        <w:gridCol w:w="2362"/>
        <w:gridCol w:w="713"/>
        <w:gridCol w:w="934"/>
        <w:gridCol w:w="1854"/>
      </w:tblGrid>
      <w:tr w:rsidR="00AF1A61" w:rsidRPr="00AF1A61" w14:paraId="05831E4F" w14:textId="77777777" w:rsidTr="00AF1A61">
        <w:trPr>
          <w:trHeight w:val="254"/>
        </w:trPr>
        <w:tc>
          <w:tcPr>
            <w:tcW w:w="696" w:type="dxa"/>
            <w:tcBorders>
              <w:top w:val="single" w:sz="4" w:space="0" w:color="auto"/>
              <w:left w:val="single" w:sz="4" w:space="0" w:color="auto"/>
              <w:bottom w:val="single" w:sz="4" w:space="0" w:color="auto"/>
              <w:right w:val="single" w:sz="4" w:space="0" w:color="auto"/>
            </w:tcBorders>
            <w:noWrap/>
            <w:vAlign w:val="center"/>
            <w:hideMark/>
          </w:tcPr>
          <w:p w14:paraId="335A9C81"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序号</w:t>
            </w:r>
          </w:p>
        </w:tc>
        <w:tc>
          <w:tcPr>
            <w:tcW w:w="2991" w:type="dxa"/>
            <w:tcBorders>
              <w:top w:val="single" w:sz="4" w:space="0" w:color="auto"/>
              <w:left w:val="nil"/>
              <w:bottom w:val="single" w:sz="4" w:space="0" w:color="auto"/>
              <w:right w:val="single" w:sz="4" w:space="0" w:color="auto"/>
            </w:tcBorders>
            <w:noWrap/>
            <w:vAlign w:val="center"/>
            <w:hideMark/>
          </w:tcPr>
          <w:p w14:paraId="3632CA38"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名称</w:t>
            </w:r>
          </w:p>
        </w:tc>
        <w:tc>
          <w:tcPr>
            <w:tcW w:w="2362" w:type="dxa"/>
            <w:tcBorders>
              <w:top w:val="single" w:sz="4" w:space="0" w:color="auto"/>
              <w:left w:val="nil"/>
              <w:bottom w:val="single" w:sz="4" w:space="0" w:color="auto"/>
              <w:right w:val="single" w:sz="4" w:space="0" w:color="auto"/>
            </w:tcBorders>
            <w:noWrap/>
            <w:vAlign w:val="center"/>
            <w:hideMark/>
          </w:tcPr>
          <w:p w14:paraId="55849983"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型号</w:t>
            </w:r>
          </w:p>
        </w:tc>
        <w:tc>
          <w:tcPr>
            <w:tcW w:w="713" w:type="dxa"/>
            <w:tcBorders>
              <w:top w:val="single" w:sz="4" w:space="0" w:color="auto"/>
              <w:left w:val="nil"/>
              <w:bottom w:val="single" w:sz="4" w:space="0" w:color="auto"/>
              <w:right w:val="single" w:sz="4" w:space="0" w:color="auto"/>
            </w:tcBorders>
            <w:noWrap/>
            <w:vAlign w:val="center"/>
            <w:hideMark/>
          </w:tcPr>
          <w:p w14:paraId="5B022841"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单位</w:t>
            </w:r>
          </w:p>
        </w:tc>
        <w:tc>
          <w:tcPr>
            <w:tcW w:w="934" w:type="dxa"/>
            <w:tcBorders>
              <w:top w:val="single" w:sz="4" w:space="0" w:color="auto"/>
              <w:left w:val="nil"/>
              <w:bottom w:val="single" w:sz="4" w:space="0" w:color="auto"/>
              <w:right w:val="single" w:sz="4" w:space="0" w:color="auto"/>
            </w:tcBorders>
            <w:noWrap/>
            <w:vAlign w:val="center"/>
            <w:hideMark/>
          </w:tcPr>
          <w:p w14:paraId="7CCF3481"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数量</w:t>
            </w:r>
          </w:p>
        </w:tc>
        <w:tc>
          <w:tcPr>
            <w:tcW w:w="1854" w:type="dxa"/>
            <w:tcBorders>
              <w:top w:val="single" w:sz="4" w:space="0" w:color="auto"/>
              <w:left w:val="nil"/>
              <w:bottom w:val="single" w:sz="4" w:space="0" w:color="auto"/>
              <w:right w:val="single" w:sz="4" w:space="0" w:color="auto"/>
            </w:tcBorders>
            <w:noWrap/>
            <w:vAlign w:val="center"/>
            <w:hideMark/>
          </w:tcPr>
          <w:p w14:paraId="341E3279" w14:textId="77777777" w:rsidR="00AF1A61" w:rsidRPr="00AF1A61" w:rsidRDefault="00AF1A61" w:rsidP="00AF1A61">
            <w:pPr>
              <w:widowControl/>
              <w:jc w:val="center"/>
              <w:rPr>
                <w:rFonts w:ascii="宋体" w:hAnsi="宋体" w:cs="宋体"/>
                <w:b/>
                <w:bCs/>
                <w:color w:val="000000"/>
                <w:kern w:val="0"/>
                <w:sz w:val="20"/>
                <w:szCs w:val="20"/>
              </w:rPr>
            </w:pPr>
            <w:r w:rsidRPr="00AF1A61">
              <w:rPr>
                <w:rFonts w:ascii="宋体" w:hAnsi="宋体" w:cs="宋体" w:hint="eastAsia"/>
                <w:b/>
                <w:bCs/>
                <w:color w:val="000000"/>
                <w:kern w:val="0"/>
                <w:sz w:val="20"/>
                <w:szCs w:val="20"/>
              </w:rPr>
              <w:t>品牌</w:t>
            </w:r>
          </w:p>
        </w:tc>
      </w:tr>
      <w:tr w:rsidR="00AF1A61" w:rsidRPr="00AF1A61" w14:paraId="5499044F"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122E61B8"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186778FB"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软件</w:t>
            </w:r>
          </w:p>
        </w:tc>
      </w:tr>
      <w:tr w:rsidR="00AF1A61" w:rsidRPr="00AF1A61" w14:paraId="14ABFB1A" w14:textId="77777777" w:rsidTr="00AF1A61">
        <w:trPr>
          <w:trHeight w:val="254"/>
        </w:trPr>
        <w:tc>
          <w:tcPr>
            <w:tcW w:w="696" w:type="dxa"/>
            <w:tcBorders>
              <w:top w:val="nil"/>
              <w:left w:val="single" w:sz="4" w:space="0" w:color="auto"/>
              <w:bottom w:val="single" w:sz="4" w:space="0" w:color="auto"/>
              <w:right w:val="single" w:sz="4" w:space="0" w:color="auto"/>
            </w:tcBorders>
            <w:noWrap/>
            <w:vAlign w:val="center"/>
            <w:hideMark/>
          </w:tcPr>
          <w:p w14:paraId="0D471D59"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shd w:val="clear" w:color="000000" w:fill="FFFF00"/>
            <w:vAlign w:val="center"/>
            <w:hideMark/>
          </w:tcPr>
          <w:p w14:paraId="7C3DA037" w14:textId="6CE94297" w:rsidR="00AF1A61" w:rsidRPr="00AF1A61" w:rsidRDefault="00AF1A61" w:rsidP="00AF1A61">
            <w:pPr>
              <w:widowControl/>
              <w:jc w:val="left"/>
              <w:rPr>
                <w:rFonts w:ascii="宋体" w:hAnsi="宋体" w:cs="宋体"/>
                <w:color w:val="000000"/>
                <w:kern w:val="0"/>
                <w:sz w:val="20"/>
                <w:szCs w:val="20"/>
              </w:rPr>
            </w:pPr>
          </w:p>
        </w:tc>
        <w:tc>
          <w:tcPr>
            <w:tcW w:w="2362" w:type="dxa"/>
            <w:tcBorders>
              <w:top w:val="nil"/>
              <w:left w:val="nil"/>
              <w:bottom w:val="single" w:sz="4" w:space="0" w:color="auto"/>
              <w:right w:val="single" w:sz="4" w:space="0" w:color="auto"/>
            </w:tcBorders>
            <w:shd w:val="clear" w:color="000000" w:fill="FFFFFF"/>
            <w:vAlign w:val="center"/>
            <w:hideMark/>
          </w:tcPr>
          <w:p w14:paraId="633869B8"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063CAEE9"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shd w:val="clear" w:color="000000" w:fill="FFFFFF"/>
            <w:vAlign w:val="center"/>
            <w:hideMark/>
          </w:tcPr>
          <w:p w14:paraId="610EC5CF"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0EC773A3"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11411DD1"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68B11826"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6CF86B81"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E21石破</w:t>
            </w:r>
          </w:p>
        </w:tc>
      </w:tr>
      <w:tr w:rsidR="00AF1A61" w:rsidRPr="00AF1A61" w14:paraId="05D773E6"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0A218869"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shd w:val="clear" w:color="000000" w:fill="FFFF00"/>
            <w:vAlign w:val="center"/>
            <w:hideMark/>
          </w:tcPr>
          <w:p w14:paraId="437AE170" w14:textId="26CBA0EC" w:rsidR="00AF1A61" w:rsidRPr="00AF1A61" w:rsidRDefault="00AF1A61" w:rsidP="00AF1A61">
            <w:pPr>
              <w:widowControl/>
              <w:jc w:val="left"/>
              <w:rPr>
                <w:rFonts w:ascii="宋体" w:hAnsi="宋体" w:cs="宋体"/>
                <w:color w:val="000000"/>
                <w:kern w:val="0"/>
                <w:sz w:val="20"/>
                <w:szCs w:val="20"/>
              </w:rPr>
            </w:pPr>
          </w:p>
        </w:tc>
        <w:tc>
          <w:tcPr>
            <w:tcW w:w="2362" w:type="dxa"/>
            <w:tcBorders>
              <w:top w:val="nil"/>
              <w:left w:val="nil"/>
              <w:bottom w:val="single" w:sz="4" w:space="0" w:color="auto"/>
              <w:right w:val="single" w:sz="4" w:space="0" w:color="auto"/>
            </w:tcBorders>
            <w:vAlign w:val="center"/>
            <w:hideMark/>
          </w:tcPr>
          <w:p w14:paraId="5C274F7E"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6B216B63"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nil"/>
            </w:tcBorders>
            <w:shd w:val="clear" w:color="000000" w:fill="FFFFFF"/>
            <w:vAlign w:val="center"/>
            <w:hideMark/>
          </w:tcPr>
          <w:p w14:paraId="7C21B444"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single" w:sz="4" w:space="0" w:color="auto"/>
              <w:bottom w:val="single" w:sz="4" w:space="0" w:color="auto"/>
              <w:right w:val="single" w:sz="4" w:space="0" w:color="auto"/>
            </w:tcBorders>
            <w:noWrap/>
            <w:vAlign w:val="center"/>
            <w:hideMark/>
          </w:tcPr>
          <w:p w14:paraId="340D85EC"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636F502C"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2BBC7BBF"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78E42513"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E32原配</w:t>
            </w:r>
          </w:p>
        </w:tc>
      </w:tr>
      <w:tr w:rsidR="00AF1A61" w:rsidRPr="00AF1A61" w14:paraId="7A654D64"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40639501"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vAlign w:val="center"/>
            <w:hideMark/>
          </w:tcPr>
          <w:p w14:paraId="47582C37"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1CA5268E"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06C4D0A2"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47848F6C"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nil"/>
              <w:bottom w:val="single" w:sz="4" w:space="0" w:color="auto"/>
              <w:right w:val="single" w:sz="4" w:space="0" w:color="auto"/>
            </w:tcBorders>
            <w:vAlign w:val="center"/>
            <w:hideMark/>
          </w:tcPr>
          <w:p w14:paraId="437F0165"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7CE77A68"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1B56DD08"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6E6A3E5D"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E33辅破</w:t>
            </w:r>
          </w:p>
        </w:tc>
      </w:tr>
      <w:tr w:rsidR="00AF1A61" w:rsidRPr="00AF1A61" w14:paraId="15028BD7"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574FD51A"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noWrap/>
            <w:vAlign w:val="center"/>
            <w:hideMark/>
          </w:tcPr>
          <w:p w14:paraId="2CAF20E3"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2362" w:type="dxa"/>
            <w:tcBorders>
              <w:top w:val="nil"/>
              <w:left w:val="nil"/>
              <w:bottom w:val="single" w:sz="4" w:space="0" w:color="auto"/>
              <w:right w:val="single" w:sz="4" w:space="0" w:color="auto"/>
            </w:tcBorders>
            <w:noWrap/>
            <w:vAlign w:val="center"/>
            <w:hideMark/>
          </w:tcPr>
          <w:p w14:paraId="558D6128"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713" w:type="dxa"/>
            <w:tcBorders>
              <w:top w:val="nil"/>
              <w:left w:val="nil"/>
              <w:bottom w:val="single" w:sz="4" w:space="0" w:color="auto"/>
              <w:right w:val="single" w:sz="4" w:space="0" w:color="auto"/>
            </w:tcBorders>
            <w:noWrap/>
            <w:vAlign w:val="center"/>
            <w:hideMark/>
          </w:tcPr>
          <w:p w14:paraId="2BD51A51"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295F66A6"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4BF1C43F"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1EB3D8B8"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1DBB809D"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3D41C1C8"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E22原磨</w:t>
            </w:r>
          </w:p>
        </w:tc>
      </w:tr>
      <w:tr w:rsidR="00AF1A61" w:rsidRPr="00AF1A61" w14:paraId="22BA9E74"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748DD41F"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shd w:val="clear" w:color="000000" w:fill="FFFF00"/>
            <w:vAlign w:val="center"/>
            <w:hideMark/>
          </w:tcPr>
          <w:p w14:paraId="000F9BD5" w14:textId="748ED699" w:rsidR="00AF1A61" w:rsidRPr="00AF1A61" w:rsidRDefault="00AF1A61" w:rsidP="00AF1A61">
            <w:pPr>
              <w:widowControl/>
              <w:jc w:val="left"/>
              <w:rPr>
                <w:rFonts w:ascii="宋体" w:hAnsi="宋体" w:cs="宋体"/>
                <w:color w:val="000000"/>
                <w:kern w:val="0"/>
                <w:sz w:val="20"/>
                <w:szCs w:val="20"/>
              </w:rPr>
            </w:pPr>
          </w:p>
        </w:tc>
        <w:tc>
          <w:tcPr>
            <w:tcW w:w="2362" w:type="dxa"/>
            <w:tcBorders>
              <w:top w:val="nil"/>
              <w:left w:val="nil"/>
              <w:bottom w:val="single" w:sz="4" w:space="0" w:color="auto"/>
              <w:right w:val="single" w:sz="4" w:space="0" w:color="auto"/>
            </w:tcBorders>
            <w:vAlign w:val="center"/>
            <w:hideMark/>
          </w:tcPr>
          <w:p w14:paraId="71D9E383"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4EFA0E14"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nil"/>
            </w:tcBorders>
            <w:shd w:val="clear" w:color="000000" w:fill="FFFFFF"/>
            <w:vAlign w:val="center"/>
            <w:hideMark/>
          </w:tcPr>
          <w:p w14:paraId="69FAF5B2"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single" w:sz="4" w:space="0" w:color="auto"/>
              <w:bottom w:val="single" w:sz="4" w:space="0" w:color="auto"/>
              <w:right w:val="single" w:sz="4" w:space="0" w:color="auto"/>
            </w:tcBorders>
            <w:noWrap/>
            <w:vAlign w:val="center"/>
            <w:hideMark/>
          </w:tcPr>
          <w:p w14:paraId="5BB0A519"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3E5E0477"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3E8DB654"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5D987F71"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E34窑尾</w:t>
            </w:r>
          </w:p>
        </w:tc>
      </w:tr>
      <w:tr w:rsidR="00AF1A61" w:rsidRPr="00AF1A61" w14:paraId="158571E4"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37DE3115"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vAlign w:val="center"/>
            <w:hideMark/>
          </w:tcPr>
          <w:p w14:paraId="620DC306"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44FFB990"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217E90DF"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nil"/>
            </w:tcBorders>
            <w:shd w:val="clear" w:color="000000" w:fill="FFFFFF"/>
            <w:vAlign w:val="center"/>
            <w:hideMark/>
          </w:tcPr>
          <w:p w14:paraId="0F888066"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single" w:sz="4" w:space="0" w:color="auto"/>
              <w:bottom w:val="single" w:sz="4" w:space="0" w:color="auto"/>
              <w:right w:val="single" w:sz="4" w:space="0" w:color="auto"/>
            </w:tcBorders>
            <w:noWrap/>
            <w:vAlign w:val="center"/>
            <w:hideMark/>
          </w:tcPr>
          <w:p w14:paraId="02B2842D"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60AEF9A9"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3B6EEC81"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2973F5F1"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E23窑头</w:t>
            </w:r>
          </w:p>
        </w:tc>
      </w:tr>
      <w:tr w:rsidR="00AF1A61" w:rsidRPr="00AF1A61" w14:paraId="78FBE54C"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33ACC3CD"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vAlign w:val="center"/>
            <w:hideMark/>
          </w:tcPr>
          <w:p w14:paraId="05E06F89"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0E238901"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044BA19E"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nil"/>
            </w:tcBorders>
            <w:shd w:val="clear" w:color="000000" w:fill="FFFFFF"/>
            <w:vAlign w:val="center"/>
            <w:hideMark/>
          </w:tcPr>
          <w:p w14:paraId="6483CAFE"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single" w:sz="4" w:space="0" w:color="auto"/>
              <w:bottom w:val="single" w:sz="4" w:space="0" w:color="auto"/>
              <w:right w:val="single" w:sz="4" w:space="0" w:color="auto"/>
            </w:tcBorders>
            <w:noWrap/>
            <w:vAlign w:val="center"/>
            <w:hideMark/>
          </w:tcPr>
          <w:p w14:paraId="2F0F4CA3"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2BF70108"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72989DE0"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63ED9196"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E24水磨</w:t>
            </w:r>
          </w:p>
        </w:tc>
      </w:tr>
      <w:tr w:rsidR="00AF1A61" w:rsidRPr="00AF1A61" w14:paraId="49DDD0B0"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3DEF6C12"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1</w:t>
            </w:r>
          </w:p>
        </w:tc>
        <w:tc>
          <w:tcPr>
            <w:tcW w:w="2991" w:type="dxa"/>
            <w:tcBorders>
              <w:top w:val="nil"/>
              <w:left w:val="nil"/>
              <w:bottom w:val="single" w:sz="4" w:space="0" w:color="auto"/>
              <w:right w:val="single" w:sz="4" w:space="0" w:color="auto"/>
            </w:tcBorders>
            <w:noWrap/>
            <w:vAlign w:val="center"/>
            <w:hideMark/>
          </w:tcPr>
          <w:p w14:paraId="2511B20D"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2362" w:type="dxa"/>
            <w:tcBorders>
              <w:top w:val="nil"/>
              <w:left w:val="nil"/>
              <w:bottom w:val="single" w:sz="4" w:space="0" w:color="auto"/>
              <w:right w:val="single" w:sz="4" w:space="0" w:color="auto"/>
            </w:tcBorders>
            <w:noWrap/>
            <w:vAlign w:val="center"/>
            <w:hideMark/>
          </w:tcPr>
          <w:p w14:paraId="32E86973"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19223A9E"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512F9112"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28DD38EE"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4BE121AD" w14:textId="77777777" w:rsidTr="00AF1A61">
        <w:trPr>
          <w:trHeight w:val="254"/>
        </w:trPr>
        <w:tc>
          <w:tcPr>
            <w:tcW w:w="696" w:type="dxa"/>
            <w:tcBorders>
              <w:top w:val="nil"/>
              <w:left w:val="single" w:sz="4" w:space="0" w:color="auto"/>
              <w:bottom w:val="single" w:sz="4" w:space="0" w:color="auto"/>
              <w:right w:val="nil"/>
            </w:tcBorders>
            <w:shd w:val="clear" w:color="000000" w:fill="D9D9D9"/>
            <w:vAlign w:val="center"/>
            <w:hideMark/>
          </w:tcPr>
          <w:p w14:paraId="5D9BBBB0"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nil"/>
            </w:tcBorders>
            <w:shd w:val="clear" w:color="000000" w:fill="D9D9D9"/>
            <w:noWrap/>
            <w:vAlign w:val="center"/>
            <w:hideMark/>
          </w:tcPr>
          <w:p w14:paraId="3A7C4147"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E35包装</w:t>
            </w:r>
          </w:p>
        </w:tc>
      </w:tr>
      <w:tr w:rsidR="00AF1A61" w:rsidRPr="00AF1A61" w14:paraId="4BA7435B" w14:textId="77777777" w:rsidTr="00AF1A61">
        <w:trPr>
          <w:trHeight w:val="254"/>
        </w:trPr>
        <w:tc>
          <w:tcPr>
            <w:tcW w:w="696" w:type="dxa"/>
            <w:tcBorders>
              <w:top w:val="nil"/>
              <w:left w:val="single" w:sz="4" w:space="0" w:color="auto"/>
              <w:bottom w:val="single" w:sz="4" w:space="0" w:color="auto"/>
              <w:right w:val="single" w:sz="4" w:space="0" w:color="auto"/>
            </w:tcBorders>
            <w:vAlign w:val="center"/>
            <w:hideMark/>
          </w:tcPr>
          <w:p w14:paraId="16D5BE5F"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vAlign w:val="center"/>
            <w:hideMark/>
          </w:tcPr>
          <w:p w14:paraId="20F4F1CB"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6FECC3D2"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69214FA4"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nil"/>
            </w:tcBorders>
            <w:shd w:val="clear" w:color="000000" w:fill="FFFFFF"/>
            <w:vAlign w:val="center"/>
            <w:hideMark/>
          </w:tcPr>
          <w:p w14:paraId="3DF92643"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single" w:sz="4" w:space="0" w:color="auto"/>
              <w:bottom w:val="single" w:sz="4" w:space="0" w:color="auto"/>
              <w:right w:val="single" w:sz="4" w:space="0" w:color="auto"/>
            </w:tcBorders>
            <w:noWrap/>
            <w:vAlign w:val="center"/>
            <w:hideMark/>
          </w:tcPr>
          <w:p w14:paraId="1A3DB075"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73AFEED6" w14:textId="77777777" w:rsidTr="00AF1A61">
        <w:trPr>
          <w:trHeight w:val="254"/>
        </w:trPr>
        <w:tc>
          <w:tcPr>
            <w:tcW w:w="696" w:type="dxa"/>
            <w:tcBorders>
              <w:top w:val="nil"/>
              <w:left w:val="single" w:sz="4" w:space="0" w:color="auto"/>
              <w:bottom w:val="single" w:sz="4" w:space="0" w:color="auto"/>
              <w:right w:val="single" w:sz="4" w:space="0" w:color="auto"/>
            </w:tcBorders>
            <w:shd w:val="clear" w:color="000000" w:fill="D9D9D9"/>
            <w:vAlign w:val="center"/>
            <w:hideMark/>
          </w:tcPr>
          <w:p w14:paraId="6ACFE581"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44A471D6"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网络部件</w:t>
            </w:r>
          </w:p>
        </w:tc>
      </w:tr>
      <w:tr w:rsidR="00AF1A61" w:rsidRPr="00AF1A61" w14:paraId="35385D08" w14:textId="77777777" w:rsidTr="00AF1A61">
        <w:trPr>
          <w:trHeight w:val="254"/>
        </w:trPr>
        <w:tc>
          <w:tcPr>
            <w:tcW w:w="696" w:type="dxa"/>
            <w:tcBorders>
              <w:top w:val="nil"/>
              <w:left w:val="single" w:sz="4" w:space="0" w:color="auto"/>
              <w:bottom w:val="single" w:sz="4" w:space="0" w:color="auto"/>
              <w:right w:val="single" w:sz="4" w:space="0" w:color="auto"/>
            </w:tcBorders>
            <w:noWrap/>
            <w:vAlign w:val="center"/>
            <w:hideMark/>
          </w:tcPr>
          <w:p w14:paraId="3F6A8E9D"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noWrap/>
            <w:vAlign w:val="center"/>
            <w:hideMark/>
          </w:tcPr>
          <w:p w14:paraId="75EDF513"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44DFC427"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000000" w:fill="FFFFFF"/>
            <w:vAlign w:val="center"/>
            <w:hideMark/>
          </w:tcPr>
          <w:p w14:paraId="5774D586"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383048DA"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nil"/>
              <w:bottom w:val="single" w:sz="4" w:space="0" w:color="auto"/>
              <w:right w:val="single" w:sz="4" w:space="0" w:color="auto"/>
            </w:tcBorders>
            <w:vAlign w:val="center"/>
            <w:hideMark/>
          </w:tcPr>
          <w:p w14:paraId="2F679E80"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0253FC77" w14:textId="77777777" w:rsidTr="00AF1A61">
        <w:trPr>
          <w:trHeight w:val="254"/>
        </w:trPr>
        <w:tc>
          <w:tcPr>
            <w:tcW w:w="696" w:type="dxa"/>
            <w:tcBorders>
              <w:top w:val="nil"/>
              <w:left w:val="single" w:sz="4" w:space="0" w:color="auto"/>
              <w:bottom w:val="single" w:sz="4" w:space="0" w:color="auto"/>
              <w:right w:val="single" w:sz="4" w:space="0" w:color="auto"/>
            </w:tcBorders>
            <w:shd w:val="clear" w:color="000000" w:fill="D9D9D9"/>
            <w:vAlign w:val="center"/>
            <w:hideMark/>
          </w:tcPr>
          <w:p w14:paraId="4E55CF27"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4CF8DD70"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网线、光纤及连接部件</w:t>
            </w:r>
          </w:p>
        </w:tc>
      </w:tr>
      <w:tr w:rsidR="00AF1A61" w:rsidRPr="00AF1A61" w14:paraId="09BA1763" w14:textId="77777777" w:rsidTr="00AF1A61">
        <w:trPr>
          <w:trHeight w:val="254"/>
        </w:trPr>
        <w:tc>
          <w:tcPr>
            <w:tcW w:w="696" w:type="dxa"/>
            <w:tcBorders>
              <w:top w:val="nil"/>
              <w:left w:val="single" w:sz="4" w:space="0" w:color="auto"/>
              <w:bottom w:val="single" w:sz="4" w:space="0" w:color="auto"/>
              <w:right w:val="single" w:sz="4" w:space="0" w:color="auto"/>
            </w:tcBorders>
            <w:noWrap/>
            <w:vAlign w:val="center"/>
            <w:hideMark/>
          </w:tcPr>
          <w:p w14:paraId="6B090E7C"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noWrap/>
            <w:vAlign w:val="center"/>
            <w:hideMark/>
          </w:tcPr>
          <w:p w14:paraId="557DA029"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noWrap/>
            <w:vAlign w:val="center"/>
            <w:hideMark/>
          </w:tcPr>
          <w:p w14:paraId="4F763210"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noWrap/>
            <w:vAlign w:val="center"/>
            <w:hideMark/>
          </w:tcPr>
          <w:p w14:paraId="046B829B"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2B7E3247"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235B8996"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71E8FCFC" w14:textId="77777777" w:rsidTr="00AF1A61">
        <w:trPr>
          <w:trHeight w:val="254"/>
        </w:trPr>
        <w:tc>
          <w:tcPr>
            <w:tcW w:w="696" w:type="dxa"/>
            <w:tcBorders>
              <w:top w:val="nil"/>
              <w:left w:val="single" w:sz="4" w:space="0" w:color="auto"/>
              <w:bottom w:val="single" w:sz="4" w:space="0" w:color="auto"/>
              <w:right w:val="single" w:sz="4" w:space="0" w:color="auto"/>
            </w:tcBorders>
            <w:shd w:val="clear" w:color="000000" w:fill="D9D9D9"/>
            <w:vAlign w:val="center"/>
            <w:hideMark/>
          </w:tcPr>
          <w:p w14:paraId="431FE6EA"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39EA7075"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中央控制室</w:t>
            </w:r>
          </w:p>
        </w:tc>
      </w:tr>
      <w:tr w:rsidR="00AF1A61" w:rsidRPr="00AF1A61" w14:paraId="1AAA9673" w14:textId="77777777" w:rsidTr="00AF1A61">
        <w:trPr>
          <w:trHeight w:val="254"/>
        </w:trPr>
        <w:tc>
          <w:tcPr>
            <w:tcW w:w="696" w:type="dxa"/>
            <w:tcBorders>
              <w:top w:val="nil"/>
              <w:left w:val="single" w:sz="4" w:space="0" w:color="auto"/>
              <w:bottom w:val="single" w:sz="4" w:space="0" w:color="auto"/>
              <w:right w:val="single" w:sz="4" w:space="0" w:color="auto"/>
            </w:tcBorders>
            <w:noWrap/>
            <w:vAlign w:val="center"/>
            <w:hideMark/>
          </w:tcPr>
          <w:p w14:paraId="123E5080"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noWrap/>
            <w:vAlign w:val="center"/>
            <w:hideMark/>
          </w:tcPr>
          <w:p w14:paraId="7BA30933"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2362" w:type="dxa"/>
            <w:tcBorders>
              <w:top w:val="nil"/>
              <w:left w:val="nil"/>
              <w:bottom w:val="single" w:sz="4" w:space="0" w:color="auto"/>
              <w:right w:val="single" w:sz="4" w:space="0" w:color="auto"/>
            </w:tcBorders>
            <w:vAlign w:val="center"/>
            <w:hideMark/>
          </w:tcPr>
          <w:p w14:paraId="38A4ED67" w14:textId="77777777" w:rsidR="00AF1A61" w:rsidRPr="00AF1A61" w:rsidRDefault="00AF1A61" w:rsidP="00AF1A61">
            <w:pPr>
              <w:widowControl/>
              <w:jc w:val="left"/>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noWrap/>
            <w:vAlign w:val="center"/>
            <w:hideMark/>
          </w:tcPr>
          <w:p w14:paraId="2A345645"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34DE6457"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52BC3E30"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 xml:space="preserve">　</w:t>
            </w:r>
          </w:p>
        </w:tc>
      </w:tr>
      <w:tr w:rsidR="00AF1A61" w:rsidRPr="00AF1A61" w14:paraId="121827FB" w14:textId="77777777" w:rsidTr="00AF1A61">
        <w:trPr>
          <w:trHeight w:val="254"/>
        </w:trPr>
        <w:tc>
          <w:tcPr>
            <w:tcW w:w="696" w:type="dxa"/>
            <w:tcBorders>
              <w:top w:val="nil"/>
              <w:left w:val="single" w:sz="4" w:space="0" w:color="auto"/>
              <w:bottom w:val="single" w:sz="4" w:space="0" w:color="auto"/>
              <w:right w:val="single" w:sz="4" w:space="0" w:color="auto"/>
            </w:tcBorders>
            <w:shd w:val="clear" w:color="000000" w:fill="D9D9D9"/>
            <w:vAlign w:val="center"/>
            <w:hideMark/>
          </w:tcPr>
          <w:p w14:paraId="1D5A798B"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32F59314"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其它</w:t>
            </w:r>
          </w:p>
        </w:tc>
      </w:tr>
      <w:tr w:rsidR="00AF1A61" w:rsidRPr="00AF1A61" w14:paraId="487E4362" w14:textId="77777777" w:rsidTr="00AF1A61">
        <w:trPr>
          <w:trHeight w:val="254"/>
        </w:trPr>
        <w:tc>
          <w:tcPr>
            <w:tcW w:w="696" w:type="dxa"/>
            <w:tcBorders>
              <w:top w:val="nil"/>
              <w:left w:val="single" w:sz="4" w:space="0" w:color="auto"/>
              <w:bottom w:val="single" w:sz="4" w:space="0" w:color="auto"/>
              <w:right w:val="single" w:sz="4" w:space="0" w:color="auto"/>
            </w:tcBorders>
            <w:noWrap/>
            <w:vAlign w:val="center"/>
            <w:hideMark/>
          </w:tcPr>
          <w:p w14:paraId="43C28720" w14:textId="77777777" w:rsidR="00AF1A61" w:rsidRPr="00AF1A61" w:rsidRDefault="00AF1A61" w:rsidP="00AF1A61">
            <w:pPr>
              <w:widowControl/>
              <w:jc w:val="center"/>
              <w:rPr>
                <w:rFonts w:ascii="宋体" w:hAnsi="宋体" w:cs="宋体"/>
                <w:color w:val="000000"/>
                <w:kern w:val="0"/>
                <w:sz w:val="20"/>
                <w:szCs w:val="20"/>
              </w:rPr>
            </w:pPr>
            <w:r w:rsidRPr="00AF1A61">
              <w:rPr>
                <w:rFonts w:ascii="宋体" w:hAnsi="宋体" w:cs="宋体" w:hint="eastAsia"/>
                <w:color w:val="000000"/>
                <w:kern w:val="0"/>
                <w:sz w:val="20"/>
                <w:szCs w:val="20"/>
              </w:rPr>
              <w:t>1</w:t>
            </w:r>
          </w:p>
        </w:tc>
        <w:tc>
          <w:tcPr>
            <w:tcW w:w="2991" w:type="dxa"/>
            <w:tcBorders>
              <w:top w:val="nil"/>
              <w:left w:val="nil"/>
              <w:bottom w:val="single" w:sz="4" w:space="0" w:color="auto"/>
              <w:right w:val="single" w:sz="4" w:space="0" w:color="auto"/>
            </w:tcBorders>
            <w:noWrap/>
            <w:vAlign w:val="center"/>
            <w:hideMark/>
          </w:tcPr>
          <w:p w14:paraId="18C6A048"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2362" w:type="dxa"/>
            <w:tcBorders>
              <w:top w:val="nil"/>
              <w:left w:val="nil"/>
              <w:bottom w:val="single" w:sz="4" w:space="0" w:color="auto"/>
              <w:right w:val="single" w:sz="4" w:space="0" w:color="auto"/>
            </w:tcBorders>
            <w:noWrap/>
            <w:vAlign w:val="center"/>
            <w:hideMark/>
          </w:tcPr>
          <w:p w14:paraId="16FFB2D7" w14:textId="77777777" w:rsidR="00AF1A61" w:rsidRPr="00AF1A61" w:rsidRDefault="00AF1A61" w:rsidP="00AF1A61">
            <w:pPr>
              <w:widowControl/>
              <w:jc w:val="left"/>
              <w:rPr>
                <w:rFonts w:ascii="宋体" w:hAnsi="宋体" w:cs="宋体"/>
                <w:kern w:val="0"/>
                <w:sz w:val="20"/>
                <w:szCs w:val="20"/>
              </w:rPr>
            </w:pPr>
            <w:r w:rsidRPr="00AF1A61">
              <w:rPr>
                <w:rFonts w:ascii="宋体" w:hAnsi="宋体" w:cs="宋体" w:hint="eastAsia"/>
                <w:kern w:val="0"/>
                <w:sz w:val="20"/>
                <w:szCs w:val="20"/>
              </w:rPr>
              <w:t xml:space="preserve">　</w:t>
            </w:r>
          </w:p>
        </w:tc>
        <w:tc>
          <w:tcPr>
            <w:tcW w:w="713" w:type="dxa"/>
            <w:tcBorders>
              <w:top w:val="nil"/>
              <w:left w:val="nil"/>
              <w:bottom w:val="single" w:sz="4" w:space="0" w:color="auto"/>
              <w:right w:val="single" w:sz="4" w:space="0" w:color="auto"/>
            </w:tcBorders>
            <w:noWrap/>
            <w:vAlign w:val="center"/>
            <w:hideMark/>
          </w:tcPr>
          <w:p w14:paraId="6A7C9CEC"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c>
          <w:tcPr>
            <w:tcW w:w="934" w:type="dxa"/>
            <w:tcBorders>
              <w:top w:val="nil"/>
              <w:left w:val="nil"/>
              <w:bottom w:val="single" w:sz="4" w:space="0" w:color="auto"/>
              <w:right w:val="single" w:sz="4" w:space="0" w:color="auto"/>
            </w:tcBorders>
            <w:noWrap/>
            <w:vAlign w:val="center"/>
            <w:hideMark/>
          </w:tcPr>
          <w:p w14:paraId="499CFA20"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c>
          <w:tcPr>
            <w:tcW w:w="1854" w:type="dxa"/>
            <w:tcBorders>
              <w:top w:val="nil"/>
              <w:left w:val="nil"/>
              <w:bottom w:val="single" w:sz="4" w:space="0" w:color="auto"/>
              <w:right w:val="single" w:sz="4" w:space="0" w:color="auto"/>
            </w:tcBorders>
            <w:noWrap/>
            <w:vAlign w:val="center"/>
            <w:hideMark/>
          </w:tcPr>
          <w:p w14:paraId="26348926" w14:textId="77777777" w:rsidR="00AF1A61" w:rsidRPr="00AF1A61" w:rsidRDefault="00AF1A61" w:rsidP="00AF1A61">
            <w:pPr>
              <w:widowControl/>
              <w:jc w:val="center"/>
              <w:rPr>
                <w:rFonts w:ascii="宋体" w:hAnsi="宋体" w:cs="宋体"/>
                <w:kern w:val="0"/>
                <w:sz w:val="20"/>
                <w:szCs w:val="20"/>
              </w:rPr>
            </w:pPr>
            <w:r w:rsidRPr="00AF1A61">
              <w:rPr>
                <w:rFonts w:ascii="宋体" w:hAnsi="宋体" w:cs="宋体" w:hint="eastAsia"/>
                <w:kern w:val="0"/>
                <w:sz w:val="20"/>
                <w:szCs w:val="20"/>
              </w:rPr>
              <w:t xml:space="preserve">　</w:t>
            </w:r>
          </w:p>
        </w:tc>
      </w:tr>
      <w:tr w:rsidR="00AF1A61" w:rsidRPr="00AF1A61" w14:paraId="5BE142EF" w14:textId="77777777" w:rsidTr="00AF1A61">
        <w:trPr>
          <w:trHeight w:val="254"/>
        </w:trPr>
        <w:tc>
          <w:tcPr>
            <w:tcW w:w="696" w:type="dxa"/>
            <w:tcBorders>
              <w:top w:val="nil"/>
              <w:left w:val="single" w:sz="4" w:space="0" w:color="auto"/>
              <w:bottom w:val="single" w:sz="4" w:space="0" w:color="auto"/>
              <w:right w:val="single" w:sz="4" w:space="0" w:color="auto"/>
            </w:tcBorders>
            <w:shd w:val="clear" w:color="000000" w:fill="D9D9D9"/>
            <w:vAlign w:val="center"/>
            <w:hideMark/>
          </w:tcPr>
          <w:p w14:paraId="2EEBD281" w14:textId="77777777" w:rsidR="00AF1A61" w:rsidRPr="00AF1A61" w:rsidRDefault="00AF1A61" w:rsidP="00AF1A61">
            <w:pPr>
              <w:widowControl/>
              <w:jc w:val="center"/>
              <w:rPr>
                <w:rFonts w:ascii="宋体" w:hAnsi="宋体" w:cs="宋体"/>
                <w:b/>
                <w:bCs/>
                <w:kern w:val="0"/>
                <w:sz w:val="20"/>
                <w:szCs w:val="20"/>
              </w:rPr>
            </w:pPr>
            <w:r w:rsidRPr="00AF1A61">
              <w:rPr>
                <w:rFonts w:ascii="宋体" w:hAnsi="宋体" w:cs="宋体" w:hint="eastAsia"/>
                <w:b/>
                <w:bCs/>
                <w:kern w:val="0"/>
                <w:sz w:val="20"/>
                <w:szCs w:val="20"/>
              </w:rPr>
              <w:t xml:space="preserve">　</w:t>
            </w:r>
          </w:p>
        </w:tc>
        <w:tc>
          <w:tcPr>
            <w:tcW w:w="885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27F778C7" w14:textId="77777777" w:rsidR="00AF1A61" w:rsidRPr="00AF1A61" w:rsidRDefault="00AF1A61" w:rsidP="00AF1A61">
            <w:pPr>
              <w:widowControl/>
              <w:jc w:val="left"/>
              <w:rPr>
                <w:rFonts w:ascii="宋体" w:hAnsi="宋体" w:cs="宋体"/>
                <w:b/>
                <w:bCs/>
                <w:kern w:val="0"/>
                <w:sz w:val="20"/>
                <w:szCs w:val="20"/>
              </w:rPr>
            </w:pPr>
            <w:r w:rsidRPr="00AF1A61">
              <w:rPr>
                <w:rFonts w:ascii="宋体" w:hAnsi="宋体" w:cs="宋体" w:hint="eastAsia"/>
                <w:b/>
                <w:bCs/>
                <w:kern w:val="0"/>
                <w:sz w:val="20"/>
                <w:szCs w:val="20"/>
              </w:rPr>
              <w:t>合计</w:t>
            </w:r>
          </w:p>
        </w:tc>
      </w:tr>
    </w:tbl>
    <w:p w14:paraId="1BD9D2AA" w14:textId="77777777" w:rsidR="00AF1A61" w:rsidRDefault="00AF1A61" w:rsidP="00AF1A61">
      <w:pPr>
        <w:pStyle w:val="aff7"/>
        <w:adjustRightInd w:val="0"/>
        <w:spacing w:line="480" w:lineRule="exact"/>
        <w:ind w:firstLineChars="0" w:firstLine="0"/>
        <w:jc w:val="left"/>
        <w:textAlignment w:val="baseline"/>
        <w:rPr>
          <w:rFonts w:ascii="宋体" w:hAnsi="宋体"/>
          <w:color w:val="000000"/>
        </w:rPr>
      </w:pPr>
    </w:p>
    <w:p w14:paraId="4CE2BC95"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38225DA0"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440CBB74"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4B42ADC0"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0D4AAF5F"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19C45922"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2EAF5F27"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35DC84A5"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1ECD9A3F"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4C990022" w14:textId="2A0490F7" w:rsidR="00D5425E" w:rsidRDefault="00743591" w:rsidP="00D5425E">
      <w:pPr>
        <w:spacing w:line="360" w:lineRule="auto"/>
        <w:ind w:firstLine="425"/>
      </w:pPr>
      <w:r>
        <w:rPr>
          <w:rFonts w:hint="eastAsia"/>
          <w:highlight w:val="yellow"/>
        </w:rPr>
        <w:lastRenderedPageBreak/>
        <w:t>1</w:t>
      </w:r>
      <w:r>
        <w:rPr>
          <w:rFonts w:hint="eastAsia"/>
          <w:highlight w:val="yellow"/>
        </w:rPr>
        <w:t>、</w:t>
      </w:r>
      <w:r w:rsidR="00D5425E" w:rsidRPr="005C601C">
        <w:rPr>
          <w:rFonts w:hint="eastAsia"/>
          <w:highlight w:val="yellow"/>
        </w:rPr>
        <w:t>《中控室配置参考图》</w:t>
      </w:r>
    </w:p>
    <w:p w14:paraId="6CEC0744" w14:textId="5EAF3946" w:rsidR="00D5425E" w:rsidRDefault="00D5425E" w:rsidP="00D5425E">
      <w:pPr>
        <w:spacing w:line="360" w:lineRule="auto"/>
        <w:ind w:firstLine="425"/>
      </w:pPr>
      <w:r>
        <w:rPr>
          <w:rFonts w:hint="eastAsia"/>
          <w:noProof/>
        </w:rPr>
        <w:drawing>
          <wp:inline distT="0" distB="0" distL="0" distR="0" wp14:anchorId="03352214" wp14:editId="50888D77">
            <wp:extent cx="5316452" cy="2912852"/>
            <wp:effectExtent l="0" t="0" r="0" b="1905"/>
            <wp:docPr id="21404020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402052" name="图片 214040205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27974" cy="2919165"/>
                    </a:xfrm>
                    <a:prstGeom prst="rect">
                      <a:avLst/>
                    </a:prstGeom>
                  </pic:spPr>
                </pic:pic>
              </a:graphicData>
            </a:graphic>
          </wp:inline>
        </w:drawing>
      </w:r>
    </w:p>
    <w:p w14:paraId="5E71BBA9" w14:textId="42636542" w:rsidR="00D5425E" w:rsidRDefault="00D5425E" w:rsidP="00D5425E">
      <w:pPr>
        <w:spacing w:line="360" w:lineRule="auto"/>
        <w:ind w:firstLine="425"/>
      </w:pPr>
      <w:r w:rsidRPr="00D5425E">
        <w:rPr>
          <w:rFonts w:hint="eastAsia"/>
          <w:highlight w:val="yellow"/>
        </w:rPr>
        <w:t>请按此图作参考，结合本项目作对应的中控步布局示意图。</w:t>
      </w:r>
    </w:p>
    <w:p w14:paraId="2B49F5DF" w14:textId="495D3FC9" w:rsidR="00743591" w:rsidRDefault="00743591" w:rsidP="00D5425E">
      <w:pPr>
        <w:spacing w:line="360" w:lineRule="auto"/>
        <w:ind w:firstLine="425"/>
      </w:pPr>
      <w:r>
        <w:rPr>
          <w:rFonts w:hint="eastAsia"/>
          <w:highlight w:val="yellow"/>
        </w:rPr>
        <w:t>2</w:t>
      </w:r>
      <w:r>
        <w:rPr>
          <w:rFonts w:hint="eastAsia"/>
          <w:highlight w:val="yellow"/>
        </w:rPr>
        <w:t>、光纤熔接机推荐图。</w:t>
      </w:r>
    </w:p>
    <w:p w14:paraId="4B119296" w14:textId="10526E25" w:rsidR="00743591" w:rsidRDefault="00743591" w:rsidP="00D5425E">
      <w:pPr>
        <w:spacing w:line="360" w:lineRule="auto"/>
        <w:ind w:firstLine="425"/>
      </w:pPr>
      <w:r>
        <w:rPr>
          <w:rFonts w:hint="eastAsia"/>
          <w:noProof/>
        </w:rPr>
        <w:drawing>
          <wp:inline distT="0" distB="0" distL="0" distR="0" wp14:anchorId="45583837" wp14:editId="2FF08377">
            <wp:extent cx="5339544" cy="2497952"/>
            <wp:effectExtent l="0" t="0" r="0" b="0"/>
            <wp:docPr id="11105846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584629" name="图片 111058462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9251" cy="2511850"/>
                    </a:xfrm>
                    <a:prstGeom prst="rect">
                      <a:avLst/>
                    </a:prstGeom>
                  </pic:spPr>
                </pic:pic>
              </a:graphicData>
            </a:graphic>
          </wp:inline>
        </w:drawing>
      </w:r>
    </w:p>
    <w:p w14:paraId="30BBC6B8" w14:textId="37F793DE" w:rsidR="00D5425E" w:rsidRDefault="00743591" w:rsidP="00D5425E">
      <w:pPr>
        <w:spacing w:line="360" w:lineRule="auto"/>
        <w:ind w:firstLine="425"/>
      </w:pPr>
      <w:r>
        <w:rPr>
          <w:rFonts w:hint="eastAsia"/>
        </w:rPr>
        <w:t>请参考，需含剥光纤专用工具一套。</w:t>
      </w:r>
    </w:p>
    <w:p w14:paraId="137B6B4A" w14:textId="77777777" w:rsidR="00D5425E" w:rsidRPr="00D5425E" w:rsidRDefault="00D5425E" w:rsidP="00D5425E">
      <w:pPr>
        <w:spacing w:line="360" w:lineRule="auto"/>
        <w:ind w:firstLine="425"/>
      </w:pPr>
    </w:p>
    <w:p w14:paraId="1C053ACE" w14:textId="77777777" w:rsidR="00D5425E" w:rsidRPr="00D5425E" w:rsidRDefault="00D5425E" w:rsidP="00AF1A61">
      <w:pPr>
        <w:pStyle w:val="aff7"/>
        <w:adjustRightInd w:val="0"/>
        <w:spacing w:line="480" w:lineRule="exact"/>
        <w:ind w:firstLineChars="0" w:firstLine="0"/>
        <w:jc w:val="left"/>
        <w:textAlignment w:val="baseline"/>
        <w:rPr>
          <w:rFonts w:ascii="宋体" w:hAnsi="宋体"/>
          <w:color w:val="000000"/>
        </w:rPr>
      </w:pPr>
    </w:p>
    <w:p w14:paraId="14379AB8" w14:textId="77777777" w:rsidR="00D5425E" w:rsidRDefault="00D5425E" w:rsidP="00AF1A61">
      <w:pPr>
        <w:pStyle w:val="aff7"/>
        <w:adjustRightInd w:val="0"/>
        <w:spacing w:line="480" w:lineRule="exact"/>
        <w:ind w:firstLineChars="0" w:firstLine="0"/>
        <w:jc w:val="left"/>
        <w:textAlignment w:val="baseline"/>
        <w:rPr>
          <w:rFonts w:ascii="宋体" w:hAnsi="宋体"/>
          <w:color w:val="000000"/>
        </w:rPr>
      </w:pPr>
    </w:p>
    <w:sectPr w:rsidR="00D5425E" w:rsidSect="00660A78">
      <w:pgSz w:w="11906" w:h="16838"/>
      <w:pgMar w:top="1361" w:right="1191" w:bottom="1134" w:left="1361" w:header="851" w:footer="754"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97F4C" w14:textId="77777777" w:rsidR="005B3B3E" w:rsidRDefault="005B3B3E">
      <w:r>
        <w:separator/>
      </w:r>
    </w:p>
  </w:endnote>
  <w:endnote w:type="continuationSeparator" w:id="0">
    <w:p w14:paraId="4798F291" w14:textId="77777777" w:rsidR="005B3B3E" w:rsidRDefault="005B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幼圆">
    <w:panose1 w:val="0201050906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D7830" w14:textId="77777777" w:rsidR="007B373F" w:rsidRDefault="00821224">
    <w:pPr>
      <w:pStyle w:val="af4"/>
      <w:framePr w:wrap="around" w:vAnchor="text" w:hAnchor="margin" w:xAlign="right" w:y="1"/>
      <w:rPr>
        <w:rStyle w:val="aff1"/>
      </w:rPr>
    </w:pPr>
    <w:r>
      <w:fldChar w:fldCharType="begin"/>
    </w:r>
    <w:r>
      <w:rPr>
        <w:rStyle w:val="aff1"/>
      </w:rPr>
      <w:instrText xml:space="preserve">PAGE  </w:instrText>
    </w:r>
    <w:r>
      <w:fldChar w:fldCharType="end"/>
    </w:r>
  </w:p>
  <w:p w14:paraId="6E28B2B6" w14:textId="77777777" w:rsidR="007B373F" w:rsidRDefault="007B373F">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A6019" w14:textId="62850D6F" w:rsidR="007B373F" w:rsidRDefault="00821224" w:rsidP="00E15D60">
    <w:pPr>
      <w:pStyle w:val="af4"/>
      <w:ind w:right="-106"/>
      <w:jc w:val="center"/>
    </w:pPr>
    <w:r>
      <w:rPr>
        <w:noProof/>
      </w:rPr>
      <mc:AlternateContent>
        <mc:Choice Requires="wps">
          <w:drawing>
            <wp:anchor distT="0" distB="0" distL="114300" distR="114300" simplePos="0" relativeHeight="251658752" behindDoc="0" locked="0" layoutInCell="1" allowOverlap="1" wp14:anchorId="746F1876" wp14:editId="650A49FF">
              <wp:simplePos x="0" y="0"/>
              <wp:positionH relativeFrom="column">
                <wp:posOffset>-6350</wp:posOffset>
              </wp:positionH>
              <wp:positionV relativeFrom="paragraph">
                <wp:posOffset>-5080</wp:posOffset>
              </wp:positionV>
              <wp:extent cx="5934710" cy="0"/>
              <wp:effectExtent l="12700" t="13970" r="571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710" cy="0"/>
                      </a:xfrm>
                      <a:prstGeom prst="line">
                        <a:avLst/>
                      </a:prstGeom>
                      <a:noFill/>
                      <a:ln w="9525">
                        <a:solidFill>
                          <a:srgbClr val="000000"/>
                        </a:solidFill>
                        <a:round/>
                      </a:ln>
                    </wps:spPr>
                    <wps:bodyPr/>
                  </wps:wsp>
                </a:graphicData>
              </a:graphic>
            </wp:anchor>
          </w:drawing>
        </mc:Choice>
        <mc:Fallback>
          <w:pict>
            <v:line w14:anchorId="22C11DE7" id="Line 3" o:spid="_x0000_s1026" style="position:absolute;left:0;text-align:left;flip:y;z-index:251658752;visibility:visible;mso-wrap-style:square;mso-wrap-distance-left:9pt;mso-wrap-distance-top:0;mso-wrap-distance-right:9pt;mso-wrap-distance-bottom:0;mso-position-horizontal:absolute;mso-position-horizontal-relative:text;mso-position-vertical:absolute;mso-position-vertical-relative:text" from="-.5pt,-.4pt" to="466.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"/>
          </w:pict>
        </mc:Fallback>
      </mc:AlternateContent>
    </w:r>
    <w:r>
      <w:fldChar w:fldCharType="begin"/>
    </w:r>
    <w:r>
      <w:instrText>PAGE  \* Arabic  \* MERGEFORMAT</w:instrText>
    </w:r>
    <w:r>
      <w:fldChar w:fldCharType="separate"/>
    </w:r>
    <w:r w:rsidR="0076046B" w:rsidRPr="0076046B">
      <w:rPr>
        <w:noProof/>
        <w:lang w:val="zh-CN"/>
      </w:rPr>
      <w:t>2</w:t>
    </w:r>
    <w:r>
      <w:rPr>
        <w:lang w:val="zh-CN"/>
      </w:rPr>
      <w:fldChar w:fldCharType="end"/>
    </w:r>
    <w:r>
      <w:rPr>
        <w:lang w:val="zh-CN"/>
      </w:rPr>
      <w:t xml:space="preserve"> </w:t>
    </w:r>
    <w:r>
      <w:rPr>
        <w:lang w:val="zh-CN"/>
      </w:rPr>
      <w:t xml:space="preserve">/ </w:t>
    </w:r>
    <w:r w:rsidR="000F6FA4">
      <w:rPr>
        <w:noProof/>
        <w:lang w:val="zh-CN"/>
      </w:rPr>
      <w:fldChar w:fldCharType="begin"/>
    </w:r>
    <w:r w:rsidR="000F6FA4">
      <w:rPr>
        <w:noProof/>
        <w:lang w:val="zh-CN"/>
      </w:rPr>
      <w:instrText>NUMPAGES  \* Arabic  \* MERGEFORMAT</w:instrText>
    </w:r>
    <w:r w:rsidR="000F6FA4">
      <w:rPr>
        <w:noProof/>
        <w:lang w:val="zh-CN"/>
      </w:rPr>
      <w:fldChar w:fldCharType="separate"/>
    </w:r>
    <w:r w:rsidR="0076046B">
      <w:rPr>
        <w:noProof/>
        <w:lang w:val="zh-CN"/>
      </w:rPr>
      <w:t>9</w:t>
    </w:r>
    <w:r w:rsidR="000F6FA4">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C1C2C" w14:textId="77777777" w:rsidR="005B3B3E" w:rsidRDefault="005B3B3E">
      <w:r>
        <w:separator/>
      </w:r>
    </w:p>
  </w:footnote>
  <w:footnote w:type="continuationSeparator" w:id="0">
    <w:p w14:paraId="03C53416" w14:textId="77777777" w:rsidR="005B3B3E" w:rsidRDefault="005B3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14F6A"/>
    <w:multiLevelType w:val="multilevel"/>
    <w:tmpl w:val="E5569354"/>
    <w:lvl w:ilvl="0">
      <w:start w:val="1"/>
      <w:numFmt w:val="decimal"/>
      <w:lvlText w:val="2.%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15:restartNumberingAfterBreak="0">
    <w:nsid w:val="08BA0818"/>
    <w:multiLevelType w:val="multilevel"/>
    <w:tmpl w:val="08BA0818"/>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0C636433"/>
    <w:multiLevelType w:val="multilevel"/>
    <w:tmpl w:val="0C636433"/>
    <w:lvl w:ilvl="0">
      <w:start w:val="1"/>
      <w:numFmt w:val="bullet"/>
      <w:pStyle w:val="Bullet1"/>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39A25A8"/>
    <w:multiLevelType w:val="multilevel"/>
    <w:tmpl w:val="139A25A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955796E"/>
    <w:multiLevelType w:val="hybridMultilevel"/>
    <w:tmpl w:val="D214C094"/>
    <w:lvl w:ilvl="0" w:tplc="FFFFFFFF">
      <w:start w:val="1"/>
      <w:numFmt w:val="decimal"/>
      <w:lvlText w:val="7.%1"/>
      <w:lvlJc w:val="left"/>
      <w:pPr>
        <w:ind w:left="1280" w:hanging="440"/>
      </w:pPr>
      <w:rPr>
        <w:rFonts w:hint="eastAsia"/>
      </w:rPr>
    </w:lvl>
    <w:lvl w:ilvl="1" w:tplc="013CC774">
      <w:start w:val="1"/>
      <w:numFmt w:val="decimal"/>
      <w:lvlText w:val="7.%2"/>
      <w:lvlJc w:val="left"/>
      <w:pPr>
        <w:ind w:left="880" w:hanging="44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354D79D2"/>
    <w:multiLevelType w:val="multilevel"/>
    <w:tmpl w:val="3E9A1B2E"/>
    <w:lvl w:ilvl="0">
      <w:start w:val="1"/>
      <w:numFmt w:val="decimal"/>
      <w:lvlText w:val="1.%1"/>
      <w:lvlJc w:val="left"/>
      <w:pPr>
        <w:ind w:left="855" w:hanging="420"/>
      </w:pPr>
      <w:rPr>
        <w:rFonts w:hint="eastAsia"/>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6" w15:restartNumberingAfterBreak="0">
    <w:nsid w:val="3A882165"/>
    <w:multiLevelType w:val="multilevel"/>
    <w:tmpl w:val="3A882165"/>
    <w:lvl w:ilvl="0">
      <w:start w:val="1"/>
      <w:numFmt w:val="decimal"/>
      <w:lvlText w:val="%1."/>
      <w:lvlJc w:val="left"/>
      <w:pPr>
        <w:ind w:left="420" w:hanging="420"/>
      </w:p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15:restartNumberingAfterBreak="0">
    <w:nsid w:val="3F9E3EF3"/>
    <w:multiLevelType w:val="hybridMultilevel"/>
    <w:tmpl w:val="4418DCBA"/>
    <w:lvl w:ilvl="0" w:tplc="62F4AA02">
      <w:start w:val="1"/>
      <w:numFmt w:val="decimal"/>
      <w:lvlText w:val="8.%1"/>
      <w:lvlJc w:val="lef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7177EB8"/>
    <w:multiLevelType w:val="multilevel"/>
    <w:tmpl w:val="47177EB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4A75403D"/>
    <w:multiLevelType w:val="multilevel"/>
    <w:tmpl w:val="4A75403D"/>
    <w:lvl w:ilvl="0">
      <w:start w:val="1"/>
      <w:numFmt w:val="chineseCountingThousand"/>
      <w:lvlText w:val="%1、"/>
      <w:lvlJc w:val="left"/>
      <w:pPr>
        <w:ind w:left="420" w:hanging="420"/>
      </w:pPr>
    </w:lvl>
    <w:lvl w:ilvl="1">
      <w:start w:val="1"/>
      <w:numFmt w:val="decimal"/>
      <w:lvlText w:val="%2)"/>
      <w:lvlJc w:val="left"/>
      <w:pPr>
        <w:ind w:left="1140" w:hanging="720"/>
      </w:pPr>
      <w:rPr>
        <w:rFonts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B041319"/>
    <w:multiLevelType w:val="hybridMultilevel"/>
    <w:tmpl w:val="9F9CAE5A"/>
    <w:lvl w:ilvl="0" w:tplc="04185BB6">
      <w:start w:val="1"/>
      <w:numFmt w:val="decimal"/>
      <w:lvlText w:val="5.%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BD4475A"/>
    <w:multiLevelType w:val="hybridMultilevel"/>
    <w:tmpl w:val="031EEB96"/>
    <w:lvl w:ilvl="0" w:tplc="013CC774">
      <w:start w:val="1"/>
      <w:numFmt w:val="decimal"/>
      <w:lvlText w:val="7.%1"/>
      <w:lvlJc w:val="left"/>
      <w:pPr>
        <w:ind w:left="12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1EE6940"/>
    <w:multiLevelType w:val="hybridMultilevel"/>
    <w:tmpl w:val="06184006"/>
    <w:lvl w:ilvl="0" w:tplc="FFFFFFFF">
      <w:start w:val="1"/>
      <w:numFmt w:val="decimal"/>
      <w:lvlText w:val="5.%1"/>
      <w:lvlJc w:val="left"/>
      <w:pPr>
        <w:ind w:left="440" w:hanging="440"/>
      </w:pPr>
      <w:rPr>
        <w:rFonts w:hint="eastAsia"/>
      </w:rPr>
    </w:lvl>
    <w:lvl w:ilvl="1" w:tplc="04185BB6">
      <w:start w:val="1"/>
      <w:numFmt w:val="decimal"/>
      <w:lvlText w:val="5.%2"/>
      <w:lvlJc w:val="left"/>
      <w:pPr>
        <w:ind w:left="880" w:hanging="44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5E1D5312"/>
    <w:multiLevelType w:val="hybridMultilevel"/>
    <w:tmpl w:val="330842D0"/>
    <w:lvl w:ilvl="0" w:tplc="EFF41656">
      <w:start w:val="1"/>
      <w:numFmt w:val="decimal"/>
      <w:lvlText w:val="4.%1"/>
      <w:lvlJc w:val="left"/>
      <w:pPr>
        <w:ind w:left="12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F1E55E1"/>
    <w:multiLevelType w:val="singleLevel"/>
    <w:tmpl w:val="5F1E55E1"/>
    <w:lvl w:ilvl="0">
      <w:start w:val="1"/>
      <w:numFmt w:val="bullet"/>
      <w:lvlText w:val=""/>
      <w:lvlJc w:val="left"/>
      <w:pPr>
        <w:ind w:left="420" w:hanging="420"/>
      </w:pPr>
      <w:rPr>
        <w:rFonts w:ascii="Wingdings" w:hAnsi="Wingdings" w:hint="default"/>
      </w:rPr>
    </w:lvl>
  </w:abstractNum>
  <w:abstractNum w:abstractNumId="15" w15:restartNumberingAfterBreak="0">
    <w:nsid w:val="6519341B"/>
    <w:multiLevelType w:val="multilevel"/>
    <w:tmpl w:val="6519341B"/>
    <w:lvl w:ilvl="0">
      <w:start w:val="1"/>
      <w:numFmt w:val="bullet"/>
      <w:pStyle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664A5F1F"/>
    <w:multiLevelType w:val="hybridMultilevel"/>
    <w:tmpl w:val="F6140722"/>
    <w:lvl w:ilvl="0" w:tplc="155E1334">
      <w:start w:val="1"/>
      <w:numFmt w:val="decimal"/>
      <w:lvlText w:val="6.%1"/>
      <w:lvlJc w:val="lef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FAD1FC5"/>
    <w:multiLevelType w:val="multilevel"/>
    <w:tmpl w:val="6FAD1F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21A2A9E"/>
    <w:multiLevelType w:val="hybridMultilevel"/>
    <w:tmpl w:val="CB7AB222"/>
    <w:lvl w:ilvl="0" w:tplc="FFFFFFFF">
      <w:start w:val="1"/>
      <w:numFmt w:val="decimal"/>
      <w:lvlText w:val="4.%1"/>
      <w:lvlJc w:val="left"/>
      <w:pPr>
        <w:ind w:left="1280" w:hanging="440"/>
      </w:pPr>
      <w:rPr>
        <w:rFonts w:hint="eastAsia"/>
      </w:rPr>
    </w:lvl>
    <w:lvl w:ilvl="1" w:tplc="EFF41656">
      <w:start w:val="1"/>
      <w:numFmt w:val="decimal"/>
      <w:lvlText w:val="4.%2"/>
      <w:lvlJc w:val="left"/>
      <w:pPr>
        <w:ind w:left="880" w:hanging="44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42877B3"/>
    <w:multiLevelType w:val="multilevel"/>
    <w:tmpl w:val="742877B3"/>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136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3E2825"/>
    <w:multiLevelType w:val="hybridMultilevel"/>
    <w:tmpl w:val="7D409C5E"/>
    <w:lvl w:ilvl="0" w:tplc="95E4BDE6">
      <w:start w:val="1"/>
      <w:numFmt w:val="decimal"/>
      <w:lvlText w:val="3.%1"/>
      <w:lvlJc w:val="left"/>
      <w:pPr>
        <w:ind w:left="865" w:hanging="440"/>
      </w:pPr>
      <w:rPr>
        <w:rFonts w:hint="eastAsia"/>
      </w:r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num w:numId="1" w16cid:durableId="740447866">
    <w:abstractNumId w:val="2"/>
  </w:num>
  <w:num w:numId="2" w16cid:durableId="915943176">
    <w:abstractNumId w:val="15"/>
  </w:num>
  <w:num w:numId="3" w16cid:durableId="1189172950">
    <w:abstractNumId w:val="9"/>
  </w:num>
  <w:num w:numId="4" w16cid:durableId="2002469259">
    <w:abstractNumId w:val="17"/>
  </w:num>
  <w:num w:numId="5" w16cid:durableId="931857240">
    <w:abstractNumId w:val="8"/>
  </w:num>
  <w:num w:numId="6" w16cid:durableId="2120878847">
    <w:abstractNumId w:val="1"/>
  </w:num>
  <w:num w:numId="7" w16cid:durableId="1152477732">
    <w:abstractNumId w:val="5"/>
  </w:num>
  <w:num w:numId="8" w16cid:durableId="914633280">
    <w:abstractNumId w:val="0"/>
  </w:num>
  <w:num w:numId="9" w16cid:durableId="1296369541">
    <w:abstractNumId w:val="6"/>
  </w:num>
  <w:num w:numId="10" w16cid:durableId="656417890">
    <w:abstractNumId w:val="3"/>
  </w:num>
  <w:num w:numId="11" w16cid:durableId="1036350202">
    <w:abstractNumId w:val="14"/>
  </w:num>
  <w:num w:numId="12" w16cid:durableId="119567572">
    <w:abstractNumId w:val="19"/>
  </w:num>
  <w:num w:numId="13" w16cid:durableId="1401178159">
    <w:abstractNumId w:val="20"/>
  </w:num>
  <w:num w:numId="14" w16cid:durableId="1674070332">
    <w:abstractNumId w:val="10"/>
  </w:num>
  <w:num w:numId="15" w16cid:durableId="2045013272">
    <w:abstractNumId w:val="12"/>
  </w:num>
  <w:num w:numId="16" w16cid:durableId="191193143">
    <w:abstractNumId w:val="16"/>
  </w:num>
  <w:num w:numId="17" w16cid:durableId="690567089">
    <w:abstractNumId w:val="11"/>
  </w:num>
  <w:num w:numId="18" w16cid:durableId="1442452346">
    <w:abstractNumId w:val="4"/>
  </w:num>
  <w:num w:numId="19" w16cid:durableId="1194224228">
    <w:abstractNumId w:val="7"/>
  </w:num>
  <w:num w:numId="20" w16cid:durableId="399134560">
    <w:abstractNumId w:val="13"/>
  </w:num>
  <w:num w:numId="21" w16cid:durableId="7012446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NjOyMDA2MTe1MDVU0lEKTi0uzszPAykwqgUA/YdzrSwAAAA="/>
  </w:docVars>
  <w:rsids>
    <w:rsidRoot w:val="00DC4630"/>
    <w:rsid w:val="00000774"/>
    <w:rsid w:val="000031B8"/>
    <w:rsid w:val="00003483"/>
    <w:rsid w:val="00003A84"/>
    <w:rsid w:val="0000411D"/>
    <w:rsid w:val="00006C1D"/>
    <w:rsid w:val="00007292"/>
    <w:rsid w:val="00007CAE"/>
    <w:rsid w:val="0001416F"/>
    <w:rsid w:val="00021D2F"/>
    <w:rsid w:val="00023627"/>
    <w:rsid w:val="00023C54"/>
    <w:rsid w:val="000250E0"/>
    <w:rsid w:val="00032A67"/>
    <w:rsid w:val="00032F23"/>
    <w:rsid w:val="00034903"/>
    <w:rsid w:val="00041400"/>
    <w:rsid w:val="00043A07"/>
    <w:rsid w:val="00043E2B"/>
    <w:rsid w:val="00051F80"/>
    <w:rsid w:val="00053164"/>
    <w:rsid w:val="00053CD1"/>
    <w:rsid w:val="00054416"/>
    <w:rsid w:val="00057C43"/>
    <w:rsid w:val="00063041"/>
    <w:rsid w:val="000633E1"/>
    <w:rsid w:val="000663A0"/>
    <w:rsid w:val="00066A30"/>
    <w:rsid w:val="000725F6"/>
    <w:rsid w:val="000776E6"/>
    <w:rsid w:val="00077926"/>
    <w:rsid w:val="000806AC"/>
    <w:rsid w:val="00083B77"/>
    <w:rsid w:val="00083D97"/>
    <w:rsid w:val="00084335"/>
    <w:rsid w:val="000866CA"/>
    <w:rsid w:val="0009144E"/>
    <w:rsid w:val="00092C42"/>
    <w:rsid w:val="00092CC2"/>
    <w:rsid w:val="000939FA"/>
    <w:rsid w:val="00094157"/>
    <w:rsid w:val="00097267"/>
    <w:rsid w:val="000A1570"/>
    <w:rsid w:val="000A20C3"/>
    <w:rsid w:val="000A23B3"/>
    <w:rsid w:val="000A2470"/>
    <w:rsid w:val="000A778C"/>
    <w:rsid w:val="000B1A0E"/>
    <w:rsid w:val="000B4969"/>
    <w:rsid w:val="000B7BFC"/>
    <w:rsid w:val="000C1FE3"/>
    <w:rsid w:val="000C66DE"/>
    <w:rsid w:val="000D2B23"/>
    <w:rsid w:val="000E0205"/>
    <w:rsid w:val="000E1566"/>
    <w:rsid w:val="000E194B"/>
    <w:rsid w:val="000E222E"/>
    <w:rsid w:val="000E3077"/>
    <w:rsid w:val="000E3ACC"/>
    <w:rsid w:val="000E4066"/>
    <w:rsid w:val="000F13A6"/>
    <w:rsid w:val="000F2C0D"/>
    <w:rsid w:val="000F2EC8"/>
    <w:rsid w:val="000F4761"/>
    <w:rsid w:val="000F6FA4"/>
    <w:rsid w:val="00100503"/>
    <w:rsid w:val="001005CC"/>
    <w:rsid w:val="00100B55"/>
    <w:rsid w:val="001057C4"/>
    <w:rsid w:val="00105B57"/>
    <w:rsid w:val="00105C8B"/>
    <w:rsid w:val="00105FF7"/>
    <w:rsid w:val="001108D6"/>
    <w:rsid w:val="00111165"/>
    <w:rsid w:val="00116F5C"/>
    <w:rsid w:val="00121420"/>
    <w:rsid w:val="0012226A"/>
    <w:rsid w:val="00123184"/>
    <w:rsid w:val="00124054"/>
    <w:rsid w:val="00125F90"/>
    <w:rsid w:val="001265B8"/>
    <w:rsid w:val="001304DF"/>
    <w:rsid w:val="001327B9"/>
    <w:rsid w:val="00136C52"/>
    <w:rsid w:val="00141DBE"/>
    <w:rsid w:val="00147AE7"/>
    <w:rsid w:val="00152A0E"/>
    <w:rsid w:val="0015495F"/>
    <w:rsid w:val="00162C2B"/>
    <w:rsid w:val="00165A8E"/>
    <w:rsid w:val="00165B30"/>
    <w:rsid w:val="00165F6F"/>
    <w:rsid w:val="001665AF"/>
    <w:rsid w:val="0017124D"/>
    <w:rsid w:val="00172ED2"/>
    <w:rsid w:val="001741EA"/>
    <w:rsid w:val="00187F84"/>
    <w:rsid w:val="001904BF"/>
    <w:rsid w:val="00190868"/>
    <w:rsid w:val="00190ECD"/>
    <w:rsid w:val="00190F5B"/>
    <w:rsid w:val="001A0388"/>
    <w:rsid w:val="001A603C"/>
    <w:rsid w:val="001A7B38"/>
    <w:rsid w:val="001B26A3"/>
    <w:rsid w:val="001B29C9"/>
    <w:rsid w:val="001B4576"/>
    <w:rsid w:val="001C20C7"/>
    <w:rsid w:val="001C352D"/>
    <w:rsid w:val="001C3674"/>
    <w:rsid w:val="001C5531"/>
    <w:rsid w:val="001C6F85"/>
    <w:rsid w:val="001D0E1E"/>
    <w:rsid w:val="001D4672"/>
    <w:rsid w:val="001E0333"/>
    <w:rsid w:val="001E10D1"/>
    <w:rsid w:val="001E1A76"/>
    <w:rsid w:val="001E2066"/>
    <w:rsid w:val="001E23F3"/>
    <w:rsid w:val="001E4104"/>
    <w:rsid w:val="001E699E"/>
    <w:rsid w:val="001F07B3"/>
    <w:rsid w:val="001F127B"/>
    <w:rsid w:val="001F5D2F"/>
    <w:rsid w:val="001F6BA9"/>
    <w:rsid w:val="001F7713"/>
    <w:rsid w:val="001F7BB0"/>
    <w:rsid w:val="0020044C"/>
    <w:rsid w:val="002013BF"/>
    <w:rsid w:val="00203C6D"/>
    <w:rsid w:val="002056F7"/>
    <w:rsid w:val="002061D6"/>
    <w:rsid w:val="002148AE"/>
    <w:rsid w:val="002203B9"/>
    <w:rsid w:val="002204A0"/>
    <w:rsid w:val="0022138C"/>
    <w:rsid w:val="00221CC7"/>
    <w:rsid w:val="00223FE7"/>
    <w:rsid w:val="00224242"/>
    <w:rsid w:val="00227921"/>
    <w:rsid w:val="00227C21"/>
    <w:rsid w:val="00233915"/>
    <w:rsid w:val="00234419"/>
    <w:rsid w:val="002371FD"/>
    <w:rsid w:val="00237975"/>
    <w:rsid w:val="00240053"/>
    <w:rsid w:val="0024554D"/>
    <w:rsid w:val="00245FE1"/>
    <w:rsid w:val="0024640E"/>
    <w:rsid w:val="00246544"/>
    <w:rsid w:val="00253A78"/>
    <w:rsid w:val="00255235"/>
    <w:rsid w:val="00255443"/>
    <w:rsid w:val="00255A69"/>
    <w:rsid w:val="00256E6B"/>
    <w:rsid w:val="00257451"/>
    <w:rsid w:val="0025748E"/>
    <w:rsid w:val="00260D37"/>
    <w:rsid w:val="00262683"/>
    <w:rsid w:val="00264A3B"/>
    <w:rsid w:val="00270875"/>
    <w:rsid w:val="00275A9E"/>
    <w:rsid w:val="00281E99"/>
    <w:rsid w:val="00282352"/>
    <w:rsid w:val="002824A9"/>
    <w:rsid w:val="00284909"/>
    <w:rsid w:val="0028549B"/>
    <w:rsid w:val="002979AB"/>
    <w:rsid w:val="00297CE9"/>
    <w:rsid w:val="002A0290"/>
    <w:rsid w:val="002A2A01"/>
    <w:rsid w:val="002A5EAF"/>
    <w:rsid w:val="002B0CCE"/>
    <w:rsid w:val="002B0EA4"/>
    <w:rsid w:val="002B77F3"/>
    <w:rsid w:val="002C2171"/>
    <w:rsid w:val="002C3F0A"/>
    <w:rsid w:val="002C6257"/>
    <w:rsid w:val="002C72F3"/>
    <w:rsid w:val="002D0CAD"/>
    <w:rsid w:val="002D3294"/>
    <w:rsid w:val="002D5182"/>
    <w:rsid w:val="002D7C3C"/>
    <w:rsid w:val="002E0836"/>
    <w:rsid w:val="002E6261"/>
    <w:rsid w:val="002E6F01"/>
    <w:rsid w:val="002F019E"/>
    <w:rsid w:val="002F1983"/>
    <w:rsid w:val="002F20BD"/>
    <w:rsid w:val="002F2A3C"/>
    <w:rsid w:val="002F3358"/>
    <w:rsid w:val="002F6928"/>
    <w:rsid w:val="002F6DC1"/>
    <w:rsid w:val="00307538"/>
    <w:rsid w:val="003102F9"/>
    <w:rsid w:val="0031545D"/>
    <w:rsid w:val="003209C3"/>
    <w:rsid w:val="00321EB4"/>
    <w:rsid w:val="00327187"/>
    <w:rsid w:val="00330960"/>
    <w:rsid w:val="00334B68"/>
    <w:rsid w:val="00334DCF"/>
    <w:rsid w:val="00337DD1"/>
    <w:rsid w:val="00337FC8"/>
    <w:rsid w:val="0034093C"/>
    <w:rsid w:val="00342743"/>
    <w:rsid w:val="00343B6B"/>
    <w:rsid w:val="00344BC6"/>
    <w:rsid w:val="003462B4"/>
    <w:rsid w:val="00351F92"/>
    <w:rsid w:val="003521F8"/>
    <w:rsid w:val="0035360F"/>
    <w:rsid w:val="00353D0B"/>
    <w:rsid w:val="003551A6"/>
    <w:rsid w:val="00355474"/>
    <w:rsid w:val="00355751"/>
    <w:rsid w:val="0035696F"/>
    <w:rsid w:val="003575CE"/>
    <w:rsid w:val="003610F7"/>
    <w:rsid w:val="00370A20"/>
    <w:rsid w:val="00372AFC"/>
    <w:rsid w:val="00373729"/>
    <w:rsid w:val="003808CB"/>
    <w:rsid w:val="003830D1"/>
    <w:rsid w:val="003838C6"/>
    <w:rsid w:val="00385D5C"/>
    <w:rsid w:val="00387FD2"/>
    <w:rsid w:val="0039027B"/>
    <w:rsid w:val="003944E5"/>
    <w:rsid w:val="003954D9"/>
    <w:rsid w:val="00395B2E"/>
    <w:rsid w:val="003A1F0F"/>
    <w:rsid w:val="003A2352"/>
    <w:rsid w:val="003A254A"/>
    <w:rsid w:val="003A2B7D"/>
    <w:rsid w:val="003A3AD3"/>
    <w:rsid w:val="003A5E04"/>
    <w:rsid w:val="003A6AB6"/>
    <w:rsid w:val="003B61B8"/>
    <w:rsid w:val="003B6C7A"/>
    <w:rsid w:val="003B7823"/>
    <w:rsid w:val="003C0C0F"/>
    <w:rsid w:val="003C36A6"/>
    <w:rsid w:val="003C7B20"/>
    <w:rsid w:val="003D2E3C"/>
    <w:rsid w:val="003D3A3A"/>
    <w:rsid w:val="003E17D8"/>
    <w:rsid w:val="003E638F"/>
    <w:rsid w:val="003F4F6C"/>
    <w:rsid w:val="0040042A"/>
    <w:rsid w:val="0040337C"/>
    <w:rsid w:val="00404291"/>
    <w:rsid w:val="004120B0"/>
    <w:rsid w:val="004139A0"/>
    <w:rsid w:val="00421FD3"/>
    <w:rsid w:val="00422964"/>
    <w:rsid w:val="0042313A"/>
    <w:rsid w:val="00427D5E"/>
    <w:rsid w:val="004325F2"/>
    <w:rsid w:val="0043475A"/>
    <w:rsid w:val="0043652B"/>
    <w:rsid w:val="0044249B"/>
    <w:rsid w:val="00443CE6"/>
    <w:rsid w:val="004458CE"/>
    <w:rsid w:val="004523B7"/>
    <w:rsid w:val="004529BD"/>
    <w:rsid w:val="00453D87"/>
    <w:rsid w:val="004540AE"/>
    <w:rsid w:val="00455D1F"/>
    <w:rsid w:val="004622CA"/>
    <w:rsid w:val="0046436B"/>
    <w:rsid w:val="00465DB3"/>
    <w:rsid w:val="00467E29"/>
    <w:rsid w:val="00471335"/>
    <w:rsid w:val="004718B6"/>
    <w:rsid w:val="00474227"/>
    <w:rsid w:val="0047554F"/>
    <w:rsid w:val="00476691"/>
    <w:rsid w:val="0048333B"/>
    <w:rsid w:val="0048344D"/>
    <w:rsid w:val="004864D7"/>
    <w:rsid w:val="00490E59"/>
    <w:rsid w:val="00491C0B"/>
    <w:rsid w:val="00493D2A"/>
    <w:rsid w:val="00497718"/>
    <w:rsid w:val="004A0F96"/>
    <w:rsid w:val="004A138F"/>
    <w:rsid w:val="004A480E"/>
    <w:rsid w:val="004A5E37"/>
    <w:rsid w:val="004A74DC"/>
    <w:rsid w:val="004A75DC"/>
    <w:rsid w:val="004B2257"/>
    <w:rsid w:val="004B54A6"/>
    <w:rsid w:val="004B74CF"/>
    <w:rsid w:val="004C0E4A"/>
    <w:rsid w:val="004D3770"/>
    <w:rsid w:val="004D3CF0"/>
    <w:rsid w:val="004D4B2D"/>
    <w:rsid w:val="004E130A"/>
    <w:rsid w:val="004E18EC"/>
    <w:rsid w:val="004E1B2A"/>
    <w:rsid w:val="004E338C"/>
    <w:rsid w:val="004E538D"/>
    <w:rsid w:val="004F0981"/>
    <w:rsid w:val="004F76A5"/>
    <w:rsid w:val="004F7D6A"/>
    <w:rsid w:val="00500F64"/>
    <w:rsid w:val="00501415"/>
    <w:rsid w:val="00502042"/>
    <w:rsid w:val="00506C3B"/>
    <w:rsid w:val="00515BDC"/>
    <w:rsid w:val="00516976"/>
    <w:rsid w:val="0052720C"/>
    <w:rsid w:val="00530031"/>
    <w:rsid w:val="00530AA4"/>
    <w:rsid w:val="005313C9"/>
    <w:rsid w:val="00532064"/>
    <w:rsid w:val="0053501B"/>
    <w:rsid w:val="005369E1"/>
    <w:rsid w:val="00540FF7"/>
    <w:rsid w:val="00541AA5"/>
    <w:rsid w:val="00542A32"/>
    <w:rsid w:val="005503E7"/>
    <w:rsid w:val="00552778"/>
    <w:rsid w:val="0055364A"/>
    <w:rsid w:val="00553C1E"/>
    <w:rsid w:val="005652F3"/>
    <w:rsid w:val="00567ABD"/>
    <w:rsid w:val="00570754"/>
    <w:rsid w:val="00570A26"/>
    <w:rsid w:val="00572E31"/>
    <w:rsid w:val="0057594E"/>
    <w:rsid w:val="005810CC"/>
    <w:rsid w:val="00581109"/>
    <w:rsid w:val="0058258C"/>
    <w:rsid w:val="0058391A"/>
    <w:rsid w:val="00586F34"/>
    <w:rsid w:val="00587180"/>
    <w:rsid w:val="00594BE9"/>
    <w:rsid w:val="005A0414"/>
    <w:rsid w:val="005A1E1F"/>
    <w:rsid w:val="005A33DA"/>
    <w:rsid w:val="005B2A60"/>
    <w:rsid w:val="005B3B3E"/>
    <w:rsid w:val="005B48DA"/>
    <w:rsid w:val="005B689C"/>
    <w:rsid w:val="005C0763"/>
    <w:rsid w:val="005C15DE"/>
    <w:rsid w:val="005C19F0"/>
    <w:rsid w:val="005C1DBA"/>
    <w:rsid w:val="005C5442"/>
    <w:rsid w:val="005C547D"/>
    <w:rsid w:val="005C601C"/>
    <w:rsid w:val="005D178B"/>
    <w:rsid w:val="005D1F43"/>
    <w:rsid w:val="005D49EA"/>
    <w:rsid w:val="005D79DB"/>
    <w:rsid w:val="005E1865"/>
    <w:rsid w:val="005E297C"/>
    <w:rsid w:val="005E32B6"/>
    <w:rsid w:val="005E5FDA"/>
    <w:rsid w:val="005E6041"/>
    <w:rsid w:val="005E7DA4"/>
    <w:rsid w:val="005F087A"/>
    <w:rsid w:val="005F2CFE"/>
    <w:rsid w:val="005F42DD"/>
    <w:rsid w:val="005F50AB"/>
    <w:rsid w:val="005F5722"/>
    <w:rsid w:val="00600238"/>
    <w:rsid w:val="00600828"/>
    <w:rsid w:val="0060120E"/>
    <w:rsid w:val="006024C6"/>
    <w:rsid w:val="00611106"/>
    <w:rsid w:val="0061213E"/>
    <w:rsid w:val="00615B26"/>
    <w:rsid w:val="006164BE"/>
    <w:rsid w:val="00616DD6"/>
    <w:rsid w:val="00621741"/>
    <w:rsid w:val="006221F8"/>
    <w:rsid w:val="00632071"/>
    <w:rsid w:val="00637D0F"/>
    <w:rsid w:val="00646FD6"/>
    <w:rsid w:val="00652F01"/>
    <w:rsid w:val="006561D8"/>
    <w:rsid w:val="00657192"/>
    <w:rsid w:val="00660A78"/>
    <w:rsid w:val="00662C0B"/>
    <w:rsid w:val="00664086"/>
    <w:rsid w:val="00665111"/>
    <w:rsid w:val="00665837"/>
    <w:rsid w:val="00670E4E"/>
    <w:rsid w:val="0067151D"/>
    <w:rsid w:val="00672518"/>
    <w:rsid w:val="00675A7F"/>
    <w:rsid w:val="006773CA"/>
    <w:rsid w:val="00680091"/>
    <w:rsid w:val="00683C66"/>
    <w:rsid w:val="00685BF3"/>
    <w:rsid w:val="00690687"/>
    <w:rsid w:val="00691284"/>
    <w:rsid w:val="00691436"/>
    <w:rsid w:val="006951C3"/>
    <w:rsid w:val="0069553F"/>
    <w:rsid w:val="00697F80"/>
    <w:rsid w:val="006A5635"/>
    <w:rsid w:val="006A69D3"/>
    <w:rsid w:val="006B19EF"/>
    <w:rsid w:val="006B3318"/>
    <w:rsid w:val="006B68C5"/>
    <w:rsid w:val="006B6A6A"/>
    <w:rsid w:val="006C22A7"/>
    <w:rsid w:val="006C3DFC"/>
    <w:rsid w:val="006C6BCA"/>
    <w:rsid w:val="006C7530"/>
    <w:rsid w:val="006D045B"/>
    <w:rsid w:val="006D2AA2"/>
    <w:rsid w:val="006D5CAB"/>
    <w:rsid w:val="006E14A5"/>
    <w:rsid w:val="006E1B1F"/>
    <w:rsid w:val="006E6B3B"/>
    <w:rsid w:val="006F3C62"/>
    <w:rsid w:val="006F456E"/>
    <w:rsid w:val="006F6DFF"/>
    <w:rsid w:val="00701522"/>
    <w:rsid w:val="00702801"/>
    <w:rsid w:val="0071451C"/>
    <w:rsid w:val="007148A8"/>
    <w:rsid w:val="00714DA3"/>
    <w:rsid w:val="007155C1"/>
    <w:rsid w:val="00723672"/>
    <w:rsid w:val="007237FC"/>
    <w:rsid w:val="00723BC8"/>
    <w:rsid w:val="00734CB4"/>
    <w:rsid w:val="00736842"/>
    <w:rsid w:val="007373B0"/>
    <w:rsid w:val="00743591"/>
    <w:rsid w:val="00744400"/>
    <w:rsid w:val="00744EB3"/>
    <w:rsid w:val="00745F41"/>
    <w:rsid w:val="0074741A"/>
    <w:rsid w:val="007515A1"/>
    <w:rsid w:val="00753D17"/>
    <w:rsid w:val="00756126"/>
    <w:rsid w:val="0076046B"/>
    <w:rsid w:val="00760C29"/>
    <w:rsid w:val="00762DCE"/>
    <w:rsid w:val="00764740"/>
    <w:rsid w:val="00765882"/>
    <w:rsid w:val="00765AA6"/>
    <w:rsid w:val="00766F3E"/>
    <w:rsid w:val="00767994"/>
    <w:rsid w:val="00770B10"/>
    <w:rsid w:val="00770CEF"/>
    <w:rsid w:val="0077130D"/>
    <w:rsid w:val="007716EB"/>
    <w:rsid w:val="007718F7"/>
    <w:rsid w:val="00774DC4"/>
    <w:rsid w:val="007849A5"/>
    <w:rsid w:val="007912EC"/>
    <w:rsid w:val="00793378"/>
    <w:rsid w:val="00795557"/>
    <w:rsid w:val="007A3B89"/>
    <w:rsid w:val="007A6269"/>
    <w:rsid w:val="007B1D0E"/>
    <w:rsid w:val="007B373F"/>
    <w:rsid w:val="007B7D7B"/>
    <w:rsid w:val="007C023D"/>
    <w:rsid w:val="007C10A5"/>
    <w:rsid w:val="007C15B5"/>
    <w:rsid w:val="007C2A72"/>
    <w:rsid w:val="007C47A2"/>
    <w:rsid w:val="007D0572"/>
    <w:rsid w:val="007D0DBF"/>
    <w:rsid w:val="007D10FC"/>
    <w:rsid w:val="007D5183"/>
    <w:rsid w:val="007E3CB7"/>
    <w:rsid w:val="007E427C"/>
    <w:rsid w:val="007E62A6"/>
    <w:rsid w:val="007E67D4"/>
    <w:rsid w:val="007E681A"/>
    <w:rsid w:val="007F6FA8"/>
    <w:rsid w:val="00800435"/>
    <w:rsid w:val="00800FA3"/>
    <w:rsid w:val="0080159F"/>
    <w:rsid w:val="00804AD6"/>
    <w:rsid w:val="00805B4A"/>
    <w:rsid w:val="00807DEB"/>
    <w:rsid w:val="00807F32"/>
    <w:rsid w:val="0081024E"/>
    <w:rsid w:val="00812EE1"/>
    <w:rsid w:val="00821133"/>
    <w:rsid w:val="00821224"/>
    <w:rsid w:val="00827EDB"/>
    <w:rsid w:val="00830959"/>
    <w:rsid w:val="00841242"/>
    <w:rsid w:val="00842742"/>
    <w:rsid w:val="008446A0"/>
    <w:rsid w:val="00846A9A"/>
    <w:rsid w:val="00847F71"/>
    <w:rsid w:val="00853401"/>
    <w:rsid w:val="00857F14"/>
    <w:rsid w:val="00861993"/>
    <w:rsid w:val="00864F0D"/>
    <w:rsid w:val="00866213"/>
    <w:rsid w:val="00871CA2"/>
    <w:rsid w:val="00871ED8"/>
    <w:rsid w:val="00872DF1"/>
    <w:rsid w:val="008768F7"/>
    <w:rsid w:val="00877C35"/>
    <w:rsid w:val="00877D63"/>
    <w:rsid w:val="00882A96"/>
    <w:rsid w:val="008836BC"/>
    <w:rsid w:val="0088606B"/>
    <w:rsid w:val="0088715F"/>
    <w:rsid w:val="008926E4"/>
    <w:rsid w:val="0089302F"/>
    <w:rsid w:val="008938D3"/>
    <w:rsid w:val="00893CBE"/>
    <w:rsid w:val="00896D7D"/>
    <w:rsid w:val="008975AF"/>
    <w:rsid w:val="008A0443"/>
    <w:rsid w:val="008A128A"/>
    <w:rsid w:val="008A3649"/>
    <w:rsid w:val="008A3B3A"/>
    <w:rsid w:val="008A45E8"/>
    <w:rsid w:val="008A56F2"/>
    <w:rsid w:val="008B3034"/>
    <w:rsid w:val="008B39AC"/>
    <w:rsid w:val="008C084B"/>
    <w:rsid w:val="008C2268"/>
    <w:rsid w:val="008D2D56"/>
    <w:rsid w:val="008D3033"/>
    <w:rsid w:val="008E0262"/>
    <w:rsid w:val="008E340E"/>
    <w:rsid w:val="008F27E1"/>
    <w:rsid w:val="008F535C"/>
    <w:rsid w:val="008F70E4"/>
    <w:rsid w:val="008F7BBA"/>
    <w:rsid w:val="009004F6"/>
    <w:rsid w:val="00902674"/>
    <w:rsid w:val="00910E6E"/>
    <w:rsid w:val="0091130E"/>
    <w:rsid w:val="009139CC"/>
    <w:rsid w:val="00915107"/>
    <w:rsid w:val="00920D7C"/>
    <w:rsid w:val="0092213E"/>
    <w:rsid w:val="009232EE"/>
    <w:rsid w:val="00925DCF"/>
    <w:rsid w:val="0092603E"/>
    <w:rsid w:val="009279EA"/>
    <w:rsid w:val="00932FFD"/>
    <w:rsid w:val="00933818"/>
    <w:rsid w:val="009362C3"/>
    <w:rsid w:val="00940639"/>
    <w:rsid w:val="009410C3"/>
    <w:rsid w:val="00943AFF"/>
    <w:rsid w:val="0094469F"/>
    <w:rsid w:val="0095008E"/>
    <w:rsid w:val="009500DA"/>
    <w:rsid w:val="00951517"/>
    <w:rsid w:val="009605A2"/>
    <w:rsid w:val="00962A3E"/>
    <w:rsid w:val="00963357"/>
    <w:rsid w:val="00963459"/>
    <w:rsid w:val="0097398E"/>
    <w:rsid w:val="009749C5"/>
    <w:rsid w:val="00980B42"/>
    <w:rsid w:val="00981AC2"/>
    <w:rsid w:val="0098354B"/>
    <w:rsid w:val="009864E5"/>
    <w:rsid w:val="0099057E"/>
    <w:rsid w:val="009921F9"/>
    <w:rsid w:val="00993095"/>
    <w:rsid w:val="00993E52"/>
    <w:rsid w:val="00995CC2"/>
    <w:rsid w:val="00995F9D"/>
    <w:rsid w:val="00997F90"/>
    <w:rsid w:val="009A615B"/>
    <w:rsid w:val="009A6CD3"/>
    <w:rsid w:val="009A6F53"/>
    <w:rsid w:val="009B4ECA"/>
    <w:rsid w:val="009B5038"/>
    <w:rsid w:val="009C0CEB"/>
    <w:rsid w:val="009C1E4D"/>
    <w:rsid w:val="009C2DDB"/>
    <w:rsid w:val="009C3334"/>
    <w:rsid w:val="009C3742"/>
    <w:rsid w:val="009C53B0"/>
    <w:rsid w:val="009D102D"/>
    <w:rsid w:val="009D241D"/>
    <w:rsid w:val="009F02F5"/>
    <w:rsid w:val="009F0E47"/>
    <w:rsid w:val="009F2663"/>
    <w:rsid w:val="00A053FF"/>
    <w:rsid w:val="00A05A80"/>
    <w:rsid w:val="00A063E5"/>
    <w:rsid w:val="00A07A4E"/>
    <w:rsid w:val="00A103BA"/>
    <w:rsid w:val="00A11CE3"/>
    <w:rsid w:val="00A16490"/>
    <w:rsid w:val="00A20B24"/>
    <w:rsid w:val="00A21FF6"/>
    <w:rsid w:val="00A239F8"/>
    <w:rsid w:val="00A24C48"/>
    <w:rsid w:val="00A30EA9"/>
    <w:rsid w:val="00A32078"/>
    <w:rsid w:val="00A334D1"/>
    <w:rsid w:val="00A434DF"/>
    <w:rsid w:val="00A460CB"/>
    <w:rsid w:val="00A471FE"/>
    <w:rsid w:val="00A53F16"/>
    <w:rsid w:val="00A549F1"/>
    <w:rsid w:val="00A55443"/>
    <w:rsid w:val="00A57191"/>
    <w:rsid w:val="00A60D64"/>
    <w:rsid w:val="00A6561F"/>
    <w:rsid w:val="00A6668F"/>
    <w:rsid w:val="00A6725B"/>
    <w:rsid w:val="00A67BB7"/>
    <w:rsid w:val="00A70188"/>
    <w:rsid w:val="00A71E23"/>
    <w:rsid w:val="00A730E0"/>
    <w:rsid w:val="00A748C8"/>
    <w:rsid w:val="00A7619A"/>
    <w:rsid w:val="00A76967"/>
    <w:rsid w:val="00A76AC1"/>
    <w:rsid w:val="00A8217E"/>
    <w:rsid w:val="00A82417"/>
    <w:rsid w:val="00A833CE"/>
    <w:rsid w:val="00A846B7"/>
    <w:rsid w:val="00A871F2"/>
    <w:rsid w:val="00A87AB7"/>
    <w:rsid w:val="00A87FAF"/>
    <w:rsid w:val="00A91B4F"/>
    <w:rsid w:val="00A948A0"/>
    <w:rsid w:val="00A96764"/>
    <w:rsid w:val="00AA11EC"/>
    <w:rsid w:val="00AA1866"/>
    <w:rsid w:val="00AA45EE"/>
    <w:rsid w:val="00AB1191"/>
    <w:rsid w:val="00AC1D26"/>
    <w:rsid w:val="00AC3C04"/>
    <w:rsid w:val="00AC4218"/>
    <w:rsid w:val="00AD38BB"/>
    <w:rsid w:val="00AD6E26"/>
    <w:rsid w:val="00AD7349"/>
    <w:rsid w:val="00AE0780"/>
    <w:rsid w:val="00AE3F85"/>
    <w:rsid w:val="00AE44CD"/>
    <w:rsid w:val="00AE4F9E"/>
    <w:rsid w:val="00AE540B"/>
    <w:rsid w:val="00AF1037"/>
    <w:rsid w:val="00AF1A61"/>
    <w:rsid w:val="00AF238F"/>
    <w:rsid w:val="00AF3C42"/>
    <w:rsid w:val="00AF56C3"/>
    <w:rsid w:val="00AF7FEC"/>
    <w:rsid w:val="00B020B0"/>
    <w:rsid w:val="00B02957"/>
    <w:rsid w:val="00B0332F"/>
    <w:rsid w:val="00B06193"/>
    <w:rsid w:val="00B10C91"/>
    <w:rsid w:val="00B14967"/>
    <w:rsid w:val="00B16230"/>
    <w:rsid w:val="00B20ADC"/>
    <w:rsid w:val="00B22BA7"/>
    <w:rsid w:val="00B25B35"/>
    <w:rsid w:val="00B3306F"/>
    <w:rsid w:val="00B3318B"/>
    <w:rsid w:val="00B3582D"/>
    <w:rsid w:val="00B371FD"/>
    <w:rsid w:val="00B46D66"/>
    <w:rsid w:val="00B4736F"/>
    <w:rsid w:val="00B479DB"/>
    <w:rsid w:val="00B5503D"/>
    <w:rsid w:val="00B5674C"/>
    <w:rsid w:val="00B5740A"/>
    <w:rsid w:val="00B60855"/>
    <w:rsid w:val="00B635EC"/>
    <w:rsid w:val="00B649B0"/>
    <w:rsid w:val="00B65321"/>
    <w:rsid w:val="00B70D9A"/>
    <w:rsid w:val="00B7301B"/>
    <w:rsid w:val="00B732E3"/>
    <w:rsid w:val="00B754EC"/>
    <w:rsid w:val="00B77E8D"/>
    <w:rsid w:val="00B809E0"/>
    <w:rsid w:val="00B80E5E"/>
    <w:rsid w:val="00B814C6"/>
    <w:rsid w:val="00B81914"/>
    <w:rsid w:val="00B8260B"/>
    <w:rsid w:val="00B830B2"/>
    <w:rsid w:val="00B84C5C"/>
    <w:rsid w:val="00B9087E"/>
    <w:rsid w:val="00B96FCF"/>
    <w:rsid w:val="00BA07C9"/>
    <w:rsid w:val="00BA6A02"/>
    <w:rsid w:val="00BA6F2C"/>
    <w:rsid w:val="00BB17B2"/>
    <w:rsid w:val="00BB5EA4"/>
    <w:rsid w:val="00BC749F"/>
    <w:rsid w:val="00BD5922"/>
    <w:rsid w:val="00BD7D96"/>
    <w:rsid w:val="00BE1F62"/>
    <w:rsid w:val="00BE3A28"/>
    <w:rsid w:val="00BE4344"/>
    <w:rsid w:val="00BE4569"/>
    <w:rsid w:val="00BE65CB"/>
    <w:rsid w:val="00BE6E02"/>
    <w:rsid w:val="00BE78DA"/>
    <w:rsid w:val="00BF1BC0"/>
    <w:rsid w:val="00BF2514"/>
    <w:rsid w:val="00BF3910"/>
    <w:rsid w:val="00C00152"/>
    <w:rsid w:val="00C0334E"/>
    <w:rsid w:val="00C04240"/>
    <w:rsid w:val="00C07186"/>
    <w:rsid w:val="00C078C9"/>
    <w:rsid w:val="00C07C70"/>
    <w:rsid w:val="00C10810"/>
    <w:rsid w:val="00C12A92"/>
    <w:rsid w:val="00C13472"/>
    <w:rsid w:val="00C13BB1"/>
    <w:rsid w:val="00C16D59"/>
    <w:rsid w:val="00C219B9"/>
    <w:rsid w:val="00C22BDA"/>
    <w:rsid w:val="00C24226"/>
    <w:rsid w:val="00C31527"/>
    <w:rsid w:val="00C32539"/>
    <w:rsid w:val="00C3411C"/>
    <w:rsid w:val="00C4271A"/>
    <w:rsid w:val="00C465B8"/>
    <w:rsid w:val="00C5012D"/>
    <w:rsid w:val="00C5220C"/>
    <w:rsid w:val="00C54479"/>
    <w:rsid w:val="00C54FE9"/>
    <w:rsid w:val="00C55388"/>
    <w:rsid w:val="00C55A1D"/>
    <w:rsid w:val="00C55AF6"/>
    <w:rsid w:val="00C55B9D"/>
    <w:rsid w:val="00C604AA"/>
    <w:rsid w:val="00C60A07"/>
    <w:rsid w:val="00C61B61"/>
    <w:rsid w:val="00C62B12"/>
    <w:rsid w:val="00C63D85"/>
    <w:rsid w:val="00C6493D"/>
    <w:rsid w:val="00C70954"/>
    <w:rsid w:val="00C70FF0"/>
    <w:rsid w:val="00C722BF"/>
    <w:rsid w:val="00C7365D"/>
    <w:rsid w:val="00C76B35"/>
    <w:rsid w:val="00C8143B"/>
    <w:rsid w:val="00C82B47"/>
    <w:rsid w:val="00C87898"/>
    <w:rsid w:val="00C92730"/>
    <w:rsid w:val="00C9311A"/>
    <w:rsid w:val="00C961CC"/>
    <w:rsid w:val="00C96BFC"/>
    <w:rsid w:val="00C97D82"/>
    <w:rsid w:val="00CA03ED"/>
    <w:rsid w:val="00CA16EF"/>
    <w:rsid w:val="00CA695F"/>
    <w:rsid w:val="00CB090F"/>
    <w:rsid w:val="00CB792C"/>
    <w:rsid w:val="00CC01D1"/>
    <w:rsid w:val="00CC404D"/>
    <w:rsid w:val="00CC5F82"/>
    <w:rsid w:val="00CD1C7D"/>
    <w:rsid w:val="00CD21E0"/>
    <w:rsid w:val="00CD2290"/>
    <w:rsid w:val="00CD4EFB"/>
    <w:rsid w:val="00CD53C6"/>
    <w:rsid w:val="00CD5EA0"/>
    <w:rsid w:val="00CD6A2C"/>
    <w:rsid w:val="00CE2314"/>
    <w:rsid w:val="00CE4296"/>
    <w:rsid w:val="00CE5547"/>
    <w:rsid w:val="00CF004C"/>
    <w:rsid w:val="00CF4A65"/>
    <w:rsid w:val="00CF595B"/>
    <w:rsid w:val="00CF6DF5"/>
    <w:rsid w:val="00D00A92"/>
    <w:rsid w:val="00D0174B"/>
    <w:rsid w:val="00D0448D"/>
    <w:rsid w:val="00D04EC0"/>
    <w:rsid w:val="00D15301"/>
    <w:rsid w:val="00D16EA4"/>
    <w:rsid w:val="00D17FA2"/>
    <w:rsid w:val="00D22BF1"/>
    <w:rsid w:val="00D26C58"/>
    <w:rsid w:val="00D30942"/>
    <w:rsid w:val="00D31F4E"/>
    <w:rsid w:val="00D33C89"/>
    <w:rsid w:val="00D36468"/>
    <w:rsid w:val="00D413BC"/>
    <w:rsid w:val="00D42B71"/>
    <w:rsid w:val="00D433D2"/>
    <w:rsid w:val="00D43AEA"/>
    <w:rsid w:val="00D51012"/>
    <w:rsid w:val="00D51AF5"/>
    <w:rsid w:val="00D5425E"/>
    <w:rsid w:val="00D571BB"/>
    <w:rsid w:val="00D607FF"/>
    <w:rsid w:val="00D624D8"/>
    <w:rsid w:val="00D62F51"/>
    <w:rsid w:val="00D64BF3"/>
    <w:rsid w:val="00D64EEC"/>
    <w:rsid w:val="00D65F5F"/>
    <w:rsid w:val="00D671BC"/>
    <w:rsid w:val="00D735C6"/>
    <w:rsid w:val="00D7456D"/>
    <w:rsid w:val="00D76006"/>
    <w:rsid w:val="00D771BD"/>
    <w:rsid w:val="00D80163"/>
    <w:rsid w:val="00D8031F"/>
    <w:rsid w:val="00D83FD5"/>
    <w:rsid w:val="00D8534B"/>
    <w:rsid w:val="00D87C32"/>
    <w:rsid w:val="00D91B79"/>
    <w:rsid w:val="00D91C9C"/>
    <w:rsid w:val="00D92633"/>
    <w:rsid w:val="00D94307"/>
    <w:rsid w:val="00D96A31"/>
    <w:rsid w:val="00D97DB5"/>
    <w:rsid w:val="00D97F41"/>
    <w:rsid w:val="00DA0D2A"/>
    <w:rsid w:val="00DA15A0"/>
    <w:rsid w:val="00DA3938"/>
    <w:rsid w:val="00DA3BE1"/>
    <w:rsid w:val="00DA5D20"/>
    <w:rsid w:val="00DA64FC"/>
    <w:rsid w:val="00DA752A"/>
    <w:rsid w:val="00DB06ED"/>
    <w:rsid w:val="00DB2EBD"/>
    <w:rsid w:val="00DB36E4"/>
    <w:rsid w:val="00DB3EFB"/>
    <w:rsid w:val="00DB4C15"/>
    <w:rsid w:val="00DB5888"/>
    <w:rsid w:val="00DB6751"/>
    <w:rsid w:val="00DC4630"/>
    <w:rsid w:val="00DC472F"/>
    <w:rsid w:val="00DD280A"/>
    <w:rsid w:val="00DD4AFE"/>
    <w:rsid w:val="00DE076E"/>
    <w:rsid w:val="00DE107A"/>
    <w:rsid w:val="00DE1628"/>
    <w:rsid w:val="00DE35F8"/>
    <w:rsid w:val="00DE3677"/>
    <w:rsid w:val="00DE731F"/>
    <w:rsid w:val="00DF19B3"/>
    <w:rsid w:val="00DF392B"/>
    <w:rsid w:val="00E013F6"/>
    <w:rsid w:val="00E0284E"/>
    <w:rsid w:val="00E0658C"/>
    <w:rsid w:val="00E07B1A"/>
    <w:rsid w:val="00E15D60"/>
    <w:rsid w:val="00E22D7D"/>
    <w:rsid w:val="00E23462"/>
    <w:rsid w:val="00E2574A"/>
    <w:rsid w:val="00E272A5"/>
    <w:rsid w:val="00E27D21"/>
    <w:rsid w:val="00E30CBF"/>
    <w:rsid w:val="00E334D7"/>
    <w:rsid w:val="00E33B49"/>
    <w:rsid w:val="00E34BBC"/>
    <w:rsid w:val="00E36A4D"/>
    <w:rsid w:val="00E4245A"/>
    <w:rsid w:val="00E42CB0"/>
    <w:rsid w:val="00E44601"/>
    <w:rsid w:val="00E459F6"/>
    <w:rsid w:val="00E51BFE"/>
    <w:rsid w:val="00E61F21"/>
    <w:rsid w:val="00E63144"/>
    <w:rsid w:val="00E70364"/>
    <w:rsid w:val="00E71B38"/>
    <w:rsid w:val="00E724F5"/>
    <w:rsid w:val="00E75531"/>
    <w:rsid w:val="00E81338"/>
    <w:rsid w:val="00E81842"/>
    <w:rsid w:val="00E85A08"/>
    <w:rsid w:val="00E87FB3"/>
    <w:rsid w:val="00E92713"/>
    <w:rsid w:val="00E97D97"/>
    <w:rsid w:val="00EA20A6"/>
    <w:rsid w:val="00EA3227"/>
    <w:rsid w:val="00EA4026"/>
    <w:rsid w:val="00EA64A9"/>
    <w:rsid w:val="00EB0EBE"/>
    <w:rsid w:val="00EB2141"/>
    <w:rsid w:val="00EC0F34"/>
    <w:rsid w:val="00EC153A"/>
    <w:rsid w:val="00EC20BC"/>
    <w:rsid w:val="00EC796F"/>
    <w:rsid w:val="00EC7A32"/>
    <w:rsid w:val="00ED4D5F"/>
    <w:rsid w:val="00EE5378"/>
    <w:rsid w:val="00EF1CBE"/>
    <w:rsid w:val="00F04262"/>
    <w:rsid w:val="00F05779"/>
    <w:rsid w:val="00F06648"/>
    <w:rsid w:val="00F07C99"/>
    <w:rsid w:val="00F10067"/>
    <w:rsid w:val="00F10476"/>
    <w:rsid w:val="00F108A4"/>
    <w:rsid w:val="00F125FE"/>
    <w:rsid w:val="00F12C93"/>
    <w:rsid w:val="00F131B5"/>
    <w:rsid w:val="00F1327F"/>
    <w:rsid w:val="00F166F5"/>
    <w:rsid w:val="00F16829"/>
    <w:rsid w:val="00F21D6E"/>
    <w:rsid w:val="00F21FE0"/>
    <w:rsid w:val="00F26C30"/>
    <w:rsid w:val="00F3084D"/>
    <w:rsid w:val="00F30AF6"/>
    <w:rsid w:val="00F43423"/>
    <w:rsid w:val="00F45151"/>
    <w:rsid w:val="00F53E0A"/>
    <w:rsid w:val="00F545E9"/>
    <w:rsid w:val="00F54E5B"/>
    <w:rsid w:val="00F57A59"/>
    <w:rsid w:val="00F612E5"/>
    <w:rsid w:val="00F65978"/>
    <w:rsid w:val="00F673BC"/>
    <w:rsid w:val="00F7124B"/>
    <w:rsid w:val="00F72F38"/>
    <w:rsid w:val="00F7370F"/>
    <w:rsid w:val="00F73C2B"/>
    <w:rsid w:val="00F747AD"/>
    <w:rsid w:val="00F7486E"/>
    <w:rsid w:val="00F769A2"/>
    <w:rsid w:val="00F807ED"/>
    <w:rsid w:val="00F845C2"/>
    <w:rsid w:val="00F86E25"/>
    <w:rsid w:val="00F90C48"/>
    <w:rsid w:val="00F928C1"/>
    <w:rsid w:val="00F952E7"/>
    <w:rsid w:val="00FB386B"/>
    <w:rsid w:val="00FC2BBD"/>
    <w:rsid w:val="00FC34D8"/>
    <w:rsid w:val="00FC3E1F"/>
    <w:rsid w:val="00FD4A7A"/>
    <w:rsid w:val="00FD4F7D"/>
    <w:rsid w:val="00FD507E"/>
    <w:rsid w:val="00FD6676"/>
    <w:rsid w:val="00FE2461"/>
    <w:rsid w:val="00FF3C34"/>
    <w:rsid w:val="00FF4D0B"/>
    <w:rsid w:val="00FF58B7"/>
    <w:rsid w:val="00FF60A4"/>
    <w:rsid w:val="00FF7B11"/>
    <w:rsid w:val="03D659E5"/>
    <w:rsid w:val="063475BD"/>
    <w:rsid w:val="0B827813"/>
    <w:rsid w:val="12B07DEC"/>
    <w:rsid w:val="21E20E55"/>
    <w:rsid w:val="2774213E"/>
    <w:rsid w:val="320F527F"/>
    <w:rsid w:val="351E773F"/>
    <w:rsid w:val="47735DA7"/>
    <w:rsid w:val="564E5D8C"/>
    <w:rsid w:val="68107747"/>
    <w:rsid w:val="6D096EEA"/>
    <w:rsid w:val="6EC12DC3"/>
    <w:rsid w:val="7206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264C"/>
  <w15:docId w15:val="{F2985091-A7F4-41AC-90DE-40A43374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autoSpaceDE w:val="0"/>
      <w:autoSpaceDN w:val="0"/>
      <w:adjustRightInd w:val="0"/>
      <w:spacing w:before="240" w:after="60"/>
      <w:jc w:val="left"/>
      <w:textAlignment w:val="baseline"/>
      <w:outlineLvl w:val="1"/>
    </w:pPr>
    <w:rPr>
      <w:rFonts w:ascii="Arial" w:hAnsi="Arial"/>
      <w:b/>
      <w:i/>
      <w:kern w:val="0"/>
      <w:sz w:val="24"/>
      <w:szCs w:val="20"/>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pPr>
      <w:keepNext/>
      <w:keepLines/>
      <w:spacing w:before="240" w:after="64" w:line="320" w:lineRule="auto"/>
      <w:outlineLvl w:val="8"/>
    </w:pPr>
    <w:rPr>
      <w:rFonts w:ascii="Arial" w:eastAsia="黑体" w:hAnsi="Arial"/>
      <w:sz w:val="2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Document Map"/>
    <w:basedOn w:val="a"/>
    <w:qFormat/>
    <w:rPr>
      <w:rFonts w:ascii="宋体"/>
      <w:sz w:val="18"/>
      <w:szCs w:val="18"/>
    </w:rPr>
  </w:style>
  <w:style w:type="paragraph" w:styleId="a5">
    <w:name w:val="annotation text"/>
    <w:basedOn w:val="a"/>
    <w:link w:val="a6"/>
    <w:semiHidden/>
    <w:qFormat/>
    <w:pPr>
      <w:jc w:val="left"/>
    </w:pPr>
  </w:style>
  <w:style w:type="paragraph" w:styleId="a7">
    <w:name w:val="Salutation"/>
    <w:basedOn w:val="a"/>
    <w:next w:val="a"/>
    <w:link w:val="a8"/>
    <w:qFormat/>
    <w:rPr>
      <w:kern w:val="0"/>
      <w:sz w:val="18"/>
      <w:szCs w:val="18"/>
    </w:rPr>
  </w:style>
  <w:style w:type="paragraph" w:styleId="31">
    <w:name w:val="Body Text 3"/>
    <w:basedOn w:val="a"/>
    <w:link w:val="32"/>
    <w:qFormat/>
    <w:pPr>
      <w:spacing w:after="120"/>
    </w:pPr>
    <w:rPr>
      <w:sz w:val="16"/>
      <w:szCs w:val="16"/>
    </w:rPr>
  </w:style>
  <w:style w:type="paragraph" w:styleId="a9">
    <w:name w:val="Body Text"/>
    <w:basedOn w:val="a"/>
    <w:link w:val="aa"/>
    <w:qFormat/>
    <w:pPr>
      <w:spacing w:after="120"/>
    </w:pPr>
    <w:rPr>
      <w:szCs w:val="20"/>
    </w:rPr>
  </w:style>
  <w:style w:type="paragraph" w:styleId="ab">
    <w:name w:val="Body Text Indent"/>
    <w:basedOn w:val="a"/>
    <w:link w:val="ac"/>
    <w:qFormat/>
    <w:pPr>
      <w:ind w:firstLine="540"/>
    </w:pPr>
    <w:rPr>
      <w:sz w:val="28"/>
      <w:szCs w:val="20"/>
    </w:rPr>
  </w:style>
  <w:style w:type="paragraph" w:styleId="ad">
    <w:name w:val="Block Text"/>
    <w:basedOn w:val="a"/>
    <w:qFormat/>
    <w:pPr>
      <w:spacing w:before="120" w:after="120" w:line="360" w:lineRule="auto"/>
      <w:ind w:left="630" w:right="202"/>
    </w:pPr>
    <w:rPr>
      <w:rFonts w:ascii="宋体"/>
      <w:color w:val="0000FF"/>
      <w:szCs w:val="20"/>
    </w:rPr>
  </w:style>
  <w:style w:type="paragraph" w:styleId="ae">
    <w:name w:val="Plain Text"/>
    <w:basedOn w:val="a"/>
    <w:link w:val="af"/>
    <w:qFormat/>
    <w:rPr>
      <w:rFonts w:ascii="宋体" w:hAnsi="Courier New"/>
      <w:szCs w:val="20"/>
    </w:rPr>
  </w:style>
  <w:style w:type="paragraph" w:styleId="af0">
    <w:name w:val="Date"/>
    <w:basedOn w:val="a"/>
    <w:next w:val="a"/>
    <w:link w:val="af1"/>
    <w:qFormat/>
    <w:pPr>
      <w:adjustRightInd w:val="0"/>
      <w:spacing w:line="360" w:lineRule="atLeast"/>
      <w:textAlignment w:val="baseline"/>
    </w:pPr>
    <w:rPr>
      <w:rFonts w:ascii="宋体"/>
      <w:kern w:val="0"/>
      <w:sz w:val="24"/>
      <w:szCs w:val="20"/>
    </w:rPr>
  </w:style>
  <w:style w:type="paragraph" w:styleId="21">
    <w:name w:val="Body Text Indent 2"/>
    <w:basedOn w:val="a"/>
    <w:link w:val="22"/>
    <w:qFormat/>
    <w:pPr>
      <w:ind w:left="360" w:hanging="360"/>
    </w:pPr>
  </w:style>
  <w:style w:type="paragraph" w:styleId="af2">
    <w:name w:val="Balloon Text"/>
    <w:basedOn w:val="a"/>
    <w:link w:val="af3"/>
    <w:semiHidden/>
    <w:qFormat/>
    <w:rPr>
      <w:sz w:val="18"/>
      <w:szCs w:val="18"/>
    </w:rPr>
  </w:style>
  <w:style w:type="paragraph" w:styleId="af4">
    <w:name w:val="footer"/>
    <w:basedOn w:val="a"/>
    <w:qFormat/>
    <w:pPr>
      <w:tabs>
        <w:tab w:val="center" w:pos="4153"/>
        <w:tab w:val="right" w:pos="8306"/>
      </w:tabs>
      <w:snapToGrid w:val="0"/>
      <w:jc w:val="left"/>
    </w:pPr>
    <w:rPr>
      <w:sz w:val="18"/>
      <w:szCs w:val="18"/>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style>
  <w:style w:type="paragraph" w:styleId="af7">
    <w:name w:val="footnote text"/>
    <w:basedOn w:val="a"/>
    <w:link w:val="af8"/>
    <w:qFormat/>
    <w:pPr>
      <w:adjustRightInd w:val="0"/>
      <w:spacing w:line="390" w:lineRule="atLeast"/>
      <w:jc w:val="left"/>
      <w:textAlignment w:val="baseline"/>
    </w:pPr>
    <w:rPr>
      <w:kern w:val="0"/>
      <w:sz w:val="18"/>
      <w:szCs w:val="20"/>
    </w:rPr>
  </w:style>
  <w:style w:type="paragraph" w:styleId="33">
    <w:name w:val="Body Text Indent 3"/>
    <w:basedOn w:val="a"/>
    <w:link w:val="34"/>
    <w:qFormat/>
    <w:pPr>
      <w:spacing w:after="120"/>
      <w:ind w:leftChars="200" w:left="420"/>
    </w:pPr>
    <w:rPr>
      <w:sz w:val="16"/>
      <w:szCs w:val="16"/>
    </w:rPr>
  </w:style>
  <w:style w:type="paragraph" w:styleId="TOC2">
    <w:name w:val="toc 2"/>
    <w:basedOn w:val="a"/>
    <w:next w:val="a"/>
    <w:semiHidden/>
    <w:qFormat/>
    <w:pPr>
      <w:tabs>
        <w:tab w:val="right" w:leader="dot" w:pos="9344"/>
      </w:tabs>
      <w:ind w:leftChars="123" w:left="258"/>
    </w:pPr>
  </w:style>
  <w:style w:type="paragraph" w:styleId="23">
    <w:name w:val="Body Text 2"/>
    <w:basedOn w:val="a"/>
    <w:link w:val="24"/>
    <w:qFormat/>
    <w:pPr>
      <w:widowControl/>
      <w:spacing w:line="400" w:lineRule="exact"/>
      <w:jc w:val="left"/>
    </w:pPr>
    <w:rPr>
      <w:kern w:val="0"/>
      <w:szCs w:val="20"/>
    </w:rPr>
  </w:style>
  <w:style w:type="paragraph" w:styleId="HTML">
    <w:name w:val="HTML Preformatted"/>
    <w:basedOn w:val="a"/>
    <w:qFormat/>
    <w:rPr>
      <w:rFonts w:ascii="Courier New" w:hAnsi="Courier New" w:cs="Courier New"/>
      <w:sz w:val="20"/>
      <w:szCs w:val="20"/>
    </w:rPr>
  </w:style>
  <w:style w:type="paragraph" w:styleId="af9">
    <w:name w:val="Normal (Web)"/>
    <w:basedOn w:val="a"/>
    <w:qFormat/>
    <w:pPr>
      <w:widowControl/>
      <w:spacing w:before="100" w:beforeAutospacing="1" w:after="100" w:afterAutospacing="1"/>
      <w:jc w:val="left"/>
    </w:pPr>
    <w:rPr>
      <w:rFonts w:ascii="宋体" w:hAnsi="宋体"/>
      <w:color w:val="000000"/>
      <w:kern w:val="0"/>
      <w:sz w:val="18"/>
      <w:szCs w:val="18"/>
    </w:rPr>
  </w:style>
  <w:style w:type="paragraph" w:styleId="afa">
    <w:name w:val="Title"/>
    <w:basedOn w:val="a"/>
    <w:link w:val="afb"/>
    <w:qFormat/>
    <w:pPr>
      <w:jc w:val="center"/>
    </w:pPr>
    <w:rPr>
      <w:sz w:val="18"/>
      <w:szCs w:val="18"/>
    </w:rPr>
  </w:style>
  <w:style w:type="paragraph" w:styleId="afc">
    <w:name w:val="annotation subject"/>
    <w:basedOn w:val="a5"/>
    <w:next w:val="a5"/>
    <w:link w:val="afd"/>
    <w:semiHidden/>
    <w:qFormat/>
    <w:rPr>
      <w:b/>
      <w:bCs/>
    </w:rPr>
  </w:style>
  <w:style w:type="paragraph" w:styleId="afe">
    <w:name w:val="Body Text First Indent"/>
    <w:basedOn w:val="a9"/>
    <w:qFormat/>
    <w:pPr>
      <w:adjustRightInd w:val="0"/>
      <w:spacing w:line="410" w:lineRule="atLeast"/>
      <w:ind w:firstLineChars="100" w:firstLine="420"/>
      <w:jc w:val="left"/>
      <w:textAlignment w:val="baseline"/>
    </w:pPr>
    <w:rPr>
      <w:rFonts w:ascii="宋体"/>
      <w:kern w:val="0"/>
      <w:sz w:val="24"/>
    </w:rPr>
  </w:style>
  <w:style w:type="table" w:styleId="af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0"/>
    <w:qFormat/>
  </w:style>
  <w:style w:type="character" w:styleId="aff2">
    <w:name w:val="line number"/>
    <w:basedOn w:val="a0"/>
    <w:qFormat/>
  </w:style>
  <w:style w:type="character" w:styleId="aff3">
    <w:name w:val="Hyperlink"/>
    <w:qFormat/>
    <w:rPr>
      <w:color w:val="0000FF"/>
      <w:u w:val="single"/>
    </w:rPr>
  </w:style>
  <w:style w:type="character" w:styleId="aff4">
    <w:name w:val="annotation reference"/>
    <w:semiHidden/>
    <w:qFormat/>
    <w:rPr>
      <w:sz w:val="21"/>
      <w:szCs w:val="21"/>
    </w:rPr>
  </w:style>
  <w:style w:type="character" w:styleId="aff5">
    <w:name w:val="footnote reference"/>
    <w:qFormat/>
    <w:rPr>
      <w:position w:val="6"/>
      <w:sz w:val="18"/>
    </w:rPr>
  </w:style>
  <w:style w:type="character" w:customStyle="1" w:styleId="60">
    <w:name w:val="标题 6 字符"/>
    <w:link w:val="6"/>
    <w:qFormat/>
    <w:rPr>
      <w:rFonts w:ascii="Arial" w:eastAsia="黑体" w:hAnsi="Arial"/>
      <w:b/>
      <w:bCs/>
      <w:kern w:val="2"/>
      <w:sz w:val="24"/>
      <w:szCs w:val="24"/>
      <w:lang w:val="en-US" w:eastAsia="zh-CN" w:bidi="ar-SA"/>
    </w:rPr>
  </w:style>
  <w:style w:type="character" w:customStyle="1" w:styleId="af1">
    <w:name w:val="日期 字符"/>
    <w:link w:val="af0"/>
    <w:qFormat/>
    <w:rPr>
      <w:rFonts w:ascii="宋体" w:eastAsia="宋体"/>
      <w:sz w:val="24"/>
      <w:lang w:val="en-US" w:eastAsia="zh-CN" w:bidi="ar-SA"/>
    </w:rPr>
  </w:style>
  <w:style w:type="character" w:customStyle="1" w:styleId="font10b1">
    <w:name w:val="font10b1"/>
    <w:qFormat/>
    <w:rPr>
      <w:color w:val="000000"/>
      <w:sz w:val="20"/>
      <w:szCs w:val="20"/>
    </w:rPr>
  </w:style>
  <w:style w:type="character" w:customStyle="1" w:styleId="aa">
    <w:name w:val="正文文本 字符"/>
    <w:link w:val="a9"/>
    <w:qFormat/>
    <w:rPr>
      <w:rFonts w:eastAsia="宋体"/>
      <w:kern w:val="2"/>
      <w:sz w:val="21"/>
      <w:lang w:val="en-US" w:eastAsia="zh-CN" w:bidi="ar-SA"/>
    </w:rPr>
  </w:style>
  <w:style w:type="character" w:customStyle="1" w:styleId="afb">
    <w:name w:val="标题 字符"/>
    <w:link w:val="afa"/>
    <w:qFormat/>
    <w:rPr>
      <w:rFonts w:eastAsia="宋体"/>
      <w:kern w:val="2"/>
      <w:sz w:val="18"/>
      <w:szCs w:val="18"/>
      <w:lang w:val="en-US" w:eastAsia="zh-CN" w:bidi="ar-SA"/>
    </w:rPr>
  </w:style>
  <w:style w:type="character" w:customStyle="1" w:styleId="a6">
    <w:name w:val="批注文字 字符"/>
    <w:link w:val="a5"/>
    <w:qFormat/>
    <w:rPr>
      <w:rFonts w:eastAsia="宋体"/>
      <w:kern w:val="2"/>
      <w:sz w:val="21"/>
      <w:szCs w:val="24"/>
      <w:lang w:val="en-US" w:eastAsia="zh-CN" w:bidi="ar-SA"/>
    </w:rPr>
  </w:style>
  <w:style w:type="character" w:customStyle="1" w:styleId="20">
    <w:name w:val="标题 2 字符"/>
    <w:link w:val="2"/>
    <w:qFormat/>
    <w:rPr>
      <w:rFonts w:ascii="Arial" w:hAnsi="Arial"/>
      <w:b/>
      <w:i/>
      <w:sz w:val="24"/>
      <w:lang w:val="en-US" w:eastAsia="zh-CN" w:bidi="ar-SA"/>
    </w:rPr>
  </w:style>
  <w:style w:type="character" w:customStyle="1" w:styleId="50">
    <w:name w:val="标题 5 字符"/>
    <w:link w:val="5"/>
    <w:qFormat/>
    <w:rPr>
      <w:rFonts w:eastAsia="宋体"/>
      <w:b/>
      <w:bCs/>
      <w:kern w:val="2"/>
      <w:sz w:val="28"/>
      <w:szCs w:val="28"/>
      <w:lang w:val="en-US" w:eastAsia="zh-CN" w:bidi="ar-SA"/>
    </w:rPr>
  </w:style>
  <w:style w:type="character" w:customStyle="1" w:styleId="11">
    <w:name w:val="访问过的超链接1"/>
    <w:qFormat/>
    <w:rPr>
      <w:color w:val="800080"/>
      <w:u w:val="single"/>
    </w:rPr>
  </w:style>
  <w:style w:type="character" w:customStyle="1" w:styleId="af3">
    <w:name w:val="批注框文本 字符"/>
    <w:link w:val="af2"/>
    <w:semiHidden/>
    <w:qFormat/>
    <w:rPr>
      <w:rFonts w:eastAsia="宋体"/>
      <w:kern w:val="2"/>
      <w:sz w:val="18"/>
      <w:szCs w:val="18"/>
      <w:lang w:val="en-US" w:eastAsia="zh-CN" w:bidi="ar-SA"/>
    </w:rPr>
  </w:style>
  <w:style w:type="character" w:customStyle="1" w:styleId="Char">
    <w:name w:val="标准 Char"/>
    <w:link w:val="aff6"/>
    <w:qFormat/>
    <w:rPr>
      <w:rFonts w:eastAsia="宋体"/>
      <w:spacing w:val="-2"/>
      <w:sz w:val="28"/>
      <w:lang w:val="en-GB" w:eastAsia="zh-CN" w:bidi="ar-SA"/>
    </w:rPr>
  </w:style>
  <w:style w:type="paragraph" w:customStyle="1" w:styleId="aff6">
    <w:name w:val="标准"/>
    <w:basedOn w:val="a"/>
    <w:link w:val="Char"/>
    <w:qFormat/>
    <w:pPr>
      <w:adjustRightInd w:val="0"/>
      <w:spacing w:line="480" w:lineRule="exact"/>
    </w:pPr>
    <w:rPr>
      <w:spacing w:val="-2"/>
      <w:kern w:val="0"/>
      <w:sz w:val="28"/>
      <w:szCs w:val="20"/>
      <w:lang w:val="en-GB"/>
    </w:rPr>
  </w:style>
  <w:style w:type="character" w:customStyle="1" w:styleId="30">
    <w:name w:val="标题 3 字符"/>
    <w:link w:val="3"/>
    <w:semiHidden/>
    <w:qFormat/>
    <w:rPr>
      <w:rFonts w:eastAsia="宋体"/>
      <w:b/>
      <w:bCs/>
      <w:kern w:val="2"/>
      <w:sz w:val="32"/>
      <w:szCs w:val="32"/>
      <w:lang w:val="en-US" w:eastAsia="zh-CN" w:bidi="ar-SA"/>
    </w:rPr>
  </w:style>
  <w:style w:type="character" w:customStyle="1" w:styleId="90">
    <w:name w:val="标题 9 字符"/>
    <w:link w:val="9"/>
    <w:qFormat/>
    <w:rPr>
      <w:rFonts w:ascii="Arial" w:eastAsia="黑体" w:hAnsi="Arial"/>
      <w:kern w:val="2"/>
      <w:sz w:val="28"/>
      <w:szCs w:val="21"/>
      <w:lang w:val="en-US" w:eastAsia="zh-CN" w:bidi="ar-SA"/>
    </w:rPr>
  </w:style>
  <w:style w:type="character" w:customStyle="1" w:styleId="70">
    <w:name w:val="标题 7 字符"/>
    <w:link w:val="7"/>
    <w:qFormat/>
    <w:rPr>
      <w:rFonts w:eastAsia="宋体"/>
      <w:b/>
      <w:bCs/>
      <w:kern w:val="2"/>
      <w:sz w:val="24"/>
      <w:szCs w:val="24"/>
      <w:lang w:val="en-US" w:eastAsia="zh-CN" w:bidi="ar-SA"/>
    </w:rPr>
  </w:style>
  <w:style w:type="character" w:customStyle="1" w:styleId="af8">
    <w:name w:val="脚注文本 字符"/>
    <w:link w:val="af7"/>
    <w:qFormat/>
    <w:rPr>
      <w:rFonts w:eastAsia="宋体"/>
      <w:sz w:val="18"/>
      <w:lang w:val="en-US" w:eastAsia="zh-CN" w:bidi="ar-SA"/>
    </w:rPr>
  </w:style>
  <w:style w:type="character" w:customStyle="1" w:styleId="34">
    <w:name w:val="正文文本缩进 3 字符"/>
    <w:link w:val="33"/>
    <w:qFormat/>
    <w:rPr>
      <w:kern w:val="2"/>
      <w:sz w:val="16"/>
      <w:szCs w:val="16"/>
    </w:rPr>
  </w:style>
  <w:style w:type="character" w:customStyle="1" w:styleId="a8">
    <w:name w:val="称呼 字符"/>
    <w:link w:val="a7"/>
    <w:qFormat/>
    <w:rPr>
      <w:sz w:val="18"/>
      <w:szCs w:val="18"/>
      <w:lang w:bidi="ar-SA"/>
    </w:rPr>
  </w:style>
  <w:style w:type="character" w:customStyle="1" w:styleId="af6">
    <w:name w:val="页眉 字符"/>
    <w:link w:val="af5"/>
    <w:uiPriority w:val="99"/>
    <w:qFormat/>
    <w:rPr>
      <w:rFonts w:eastAsia="宋体"/>
      <w:kern w:val="2"/>
      <w:sz w:val="18"/>
      <w:szCs w:val="18"/>
      <w:lang w:val="en-US" w:eastAsia="zh-CN" w:bidi="ar-SA"/>
    </w:rPr>
  </w:style>
  <w:style w:type="character" w:customStyle="1" w:styleId="af">
    <w:name w:val="纯文本 字符"/>
    <w:link w:val="ae"/>
    <w:qFormat/>
    <w:rPr>
      <w:rFonts w:ascii="宋体" w:eastAsia="宋体" w:hAnsi="Courier New"/>
      <w:kern w:val="2"/>
      <w:sz w:val="21"/>
      <w:lang w:val="en-US" w:eastAsia="zh-CN" w:bidi="ar-SA"/>
    </w:rPr>
  </w:style>
  <w:style w:type="character" w:customStyle="1" w:styleId="NormalChar">
    <w:name w:val="Normal Char"/>
    <w:link w:val="12"/>
    <w:qFormat/>
    <w:rPr>
      <w:rFonts w:ascii="宋体" w:eastAsia="宋体"/>
      <w:sz w:val="24"/>
      <w:lang w:val="en-US" w:eastAsia="zh-CN" w:bidi="ar-SA"/>
    </w:rPr>
  </w:style>
  <w:style w:type="paragraph" w:customStyle="1" w:styleId="12">
    <w:name w:val="正文1"/>
    <w:basedOn w:val="a"/>
    <w:link w:val="NormalChar"/>
    <w:qFormat/>
    <w:pPr>
      <w:adjustRightInd w:val="0"/>
      <w:spacing w:line="360" w:lineRule="atLeast"/>
      <w:jc w:val="left"/>
      <w:textAlignment w:val="baseline"/>
    </w:pPr>
    <w:rPr>
      <w:rFonts w:ascii="宋体"/>
      <w:kern w:val="0"/>
      <w:sz w:val="24"/>
      <w:szCs w:val="20"/>
    </w:rPr>
  </w:style>
  <w:style w:type="character" w:customStyle="1" w:styleId="Normal1Char">
    <w:name w:val="Normal1 Char"/>
    <w:link w:val="Normal1"/>
    <w:qFormat/>
    <w:rPr>
      <w:rFonts w:ascii="Times" w:hAnsi="Times"/>
      <w:sz w:val="24"/>
      <w:lang w:val="fr-FR" w:eastAsia="zh-CN" w:bidi="ar-SA"/>
    </w:rPr>
  </w:style>
  <w:style w:type="paragraph" w:customStyle="1" w:styleId="Normal1">
    <w:name w:val="Normal1"/>
    <w:next w:val="a"/>
    <w:link w:val="Normal1Char"/>
    <w:qFormat/>
    <w:pPr>
      <w:overflowPunct w:val="0"/>
      <w:autoSpaceDE w:val="0"/>
      <w:autoSpaceDN w:val="0"/>
      <w:adjustRightInd w:val="0"/>
      <w:textAlignment w:val="baseline"/>
    </w:pPr>
    <w:rPr>
      <w:rFonts w:ascii="Times" w:hAnsi="Times"/>
      <w:sz w:val="24"/>
      <w:lang w:val="fr-FR"/>
    </w:rPr>
  </w:style>
  <w:style w:type="character" w:customStyle="1" w:styleId="22">
    <w:name w:val="正文文本缩进 2 字符"/>
    <w:link w:val="21"/>
    <w:qFormat/>
    <w:rPr>
      <w:rFonts w:eastAsia="宋体"/>
      <w:kern w:val="2"/>
      <w:sz w:val="21"/>
      <w:szCs w:val="24"/>
      <w:lang w:val="en-US" w:eastAsia="zh-CN" w:bidi="ar-SA"/>
    </w:rPr>
  </w:style>
  <w:style w:type="character" w:customStyle="1" w:styleId="afd">
    <w:name w:val="批注主题 字符"/>
    <w:link w:val="afc"/>
    <w:qFormat/>
    <w:rPr>
      <w:rFonts w:eastAsia="宋体"/>
      <w:b/>
      <w:bCs/>
      <w:kern w:val="2"/>
      <w:sz w:val="21"/>
      <w:szCs w:val="24"/>
      <w:lang w:val="en-US" w:eastAsia="zh-CN" w:bidi="ar-SA"/>
    </w:rPr>
  </w:style>
  <w:style w:type="character" w:customStyle="1" w:styleId="10">
    <w:name w:val="标题 1 字符"/>
    <w:link w:val="1"/>
    <w:qFormat/>
    <w:rPr>
      <w:rFonts w:eastAsia="宋体"/>
      <w:b/>
      <w:bCs/>
      <w:kern w:val="44"/>
      <w:sz w:val="44"/>
      <w:szCs w:val="44"/>
      <w:lang w:val="en-US" w:eastAsia="zh-CN" w:bidi="ar-SA"/>
    </w:rPr>
  </w:style>
  <w:style w:type="character" w:customStyle="1" w:styleId="40">
    <w:name w:val="标题 4 字符"/>
    <w:link w:val="4"/>
    <w:qFormat/>
    <w:rPr>
      <w:rFonts w:ascii="Arial" w:eastAsia="黑体" w:hAnsi="Arial"/>
      <w:b/>
      <w:bCs/>
      <w:kern w:val="2"/>
      <w:sz w:val="28"/>
      <w:szCs w:val="28"/>
      <w:lang w:val="en-US" w:eastAsia="zh-CN" w:bidi="ar-SA"/>
    </w:rPr>
  </w:style>
  <w:style w:type="character" w:customStyle="1" w:styleId="32">
    <w:name w:val="正文文本 3 字符"/>
    <w:link w:val="31"/>
    <w:qFormat/>
    <w:rPr>
      <w:rFonts w:eastAsia="宋体"/>
      <w:kern w:val="2"/>
      <w:sz w:val="16"/>
      <w:szCs w:val="16"/>
      <w:lang w:val="en-US" w:eastAsia="zh-CN" w:bidi="ar-SA"/>
    </w:rPr>
  </w:style>
  <w:style w:type="character" w:customStyle="1" w:styleId="Level1Char">
    <w:name w:val="Level 1 Char"/>
    <w:link w:val="Level1"/>
    <w:qFormat/>
    <w:locked/>
    <w:rPr>
      <w:rFonts w:ascii="Arial" w:eastAsia="宋体" w:hAnsi="Arial" w:cs="Arial"/>
      <w:sz w:val="22"/>
      <w:szCs w:val="22"/>
      <w:lang w:val="en-GB" w:eastAsia="ar-SA" w:bidi="ar-SA"/>
    </w:rPr>
  </w:style>
  <w:style w:type="paragraph" w:customStyle="1" w:styleId="Level1">
    <w:name w:val="Level 1"/>
    <w:basedOn w:val="a"/>
    <w:link w:val="Level1Char"/>
    <w:qFormat/>
    <w:pPr>
      <w:widowControl/>
      <w:suppressAutoHyphens/>
      <w:overflowPunct w:val="0"/>
      <w:autoSpaceDE w:val="0"/>
      <w:spacing w:before="180"/>
      <w:ind w:left="964"/>
      <w:textAlignment w:val="baseline"/>
    </w:pPr>
    <w:rPr>
      <w:rFonts w:ascii="Arial" w:hAnsi="Arial" w:cs="Arial"/>
      <w:kern w:val="0"/>
      <w:sz w:val="22"/>
      <w:szCs w:val="22"/>
      <w:lang w:val="en-GB" w:eastAsia="ar-SA"/>
    </w:rPr>
  </w:style>
  <w:style w:type="character" w:customStyle="1" w:styleId="h3Char">
    <w:name w:val="h3 Char"/>
    <w:qFormat/>
    <w:rPr>
      <w:rFonts w:eastAsia="宋体"/>
      <w:b/>
      <w:bCs/>
      <w:kern w:val="2"/>
      <w:sz w:val="32"/>
      <w:szCs w:val="32"/>
      <w:lang w:val="en-US" w:eastAsia="zh-CN" w:bidi="ar-SA"/>
    </w:rPr>
  </w:style>
  <w:style w:type="character" w:customStyle="1" w:styleId="CharChar4">
    <w:name w:val="Char Char4"/>
    <w:qFormat/>
    <w:rPr>
      <w:rFonts w:eastAsia="宋体"/>
      <w:kern w:val="2"/>
      <w:sz w:val="18"/>
      <w:lang w:val="en-US" w:eastAsia="zh-CN" w:bidi="ar-SA"/>
    </w:rPr>
  </w:style>
  <w:style w:type="character" w:customStyle="1" w:styleId="ac">
    <w:name w:val="正文文本缩进 字符"/>
    <w:link w:val="ab"/>
    <w:qFormat/>
    <w:rPr>
      <w:rFonts w:eastAsia="宋体"/>
      <w:kern w:val="2"/>
      <w:sz w:val="28"/>
      <w:lang w:val="en-US" w:eastAsia="zh-CN" w:bidi="ar-SA"/>
    </w:rPr>
  </w:style>
  <w:style w:type="character" w:customStyle="1" w:styleId="24">
    <w:name w:val="正文文本 2 字符"/>
    <w:link w:val="23"/>
    <w:qFormat/>
    <w:rPr>
      <w:rFonts w:eastAsia="宋体"/>
      <w:sz w:val="21"/>
      <w:lang w:val="en-US" w:eastAsia="zh-CN" w:bidi="ar-SA"/>
    </w:rPr>
  </w:style>
  <w:style w:type="character" w:customStyle="1" w:styleId="80">
    <w:name w:val="标题 8 字符"/>
    <w:link w:val="8"/>
    <w:qFormat/>
    <w:rPr>
      <w:rFonts w:ascii="Arial" w:eastAsia="黑体" w:hAnsi="Arial"/>
      <w:kern w:val="2"/>
      <w:sz w:val="24"/>
      <w:szCs w:val="24"/>
      <w:lang w:val="en-US" w:eastAsia="zh-CN" w:bidi="ar-SA"/>
    </w:rPr>
  </w:style>
  <w:style w:type="paragraph" w:customStyle="1" w:styleId="Absatz2AL">
    <w:name w:val="Absatz2AL"/>
    <w:basedOn w:val="a9"/>
    <w:next w:val="a"/>
    <w:qFormat/>
    <w:pPr>
      <w:widowControl/>
      <w:overflowPunct w:val="0"/>
      <w:autoSpaceDE w:val="0"/>
      <w:autoSpaceDN w:val="0"/>
      <w:adjustRightInd w:val="0"/>
      <w:spacing w:after="0"/>
      <w:textAlignment w:val="baseline"/>
    </w:pPr>
    <w:rPr>
      <w:rFonts w:eastAsia="楷体_GB2312"/>
      <w:kern w:val="0"/>
      <w:sz w:val="24"/>
      <w:lang w:val="de-DE"/>
    </w:rPr>
  </w:style>
  <w:style w:type="paragraph" w:customStyle="1" w:styleId="CharCharCharCharCharCharChar">
    <w:name w:val="Char Char Char Char Char Char Char"/>
    <w:basedOn w:val="a"/>
    <w:qFormat/>
    <w:rPr>
      <w:szCs w:val="20"/>
    </w:rPr>
  </w:style>
  <w:style w:type="paragraph" w:customStyle="1" w:styleId="TITRE">
    <w:name w:val="TITRE"/>
    <w:basedOn w:val="a"/>
    <w:qFormat/>
    <w:pPr>
      <w:tabs>
        <w:tab w:val="left" w:pos="580"/>
      </w:tabs>
    </w:pPr>
    <w:rPr>
      <w:rFonts w:ascii="Helvetica" w:hAnsi="Helvetica"/>
      <w:b/>
      <w:color w:val="000000"/>
      <w:kern w:val="0"/>
      <w:sz w:val="22"/>
      <w:szCs w:val="20"/>
      <w:lang w:val="en-GB"/>
    </w:rPr>
  </w:style>
  <w:style w:type="paragraph" w:styleId="aff7">
    <w:name w:val="List Paragraph"/>
    <w:basedOn w:val="a"/>
    <w:uiPriority w:val="34"/>
    <w:qFormat/>
    <w:pPr>
      <w:ind w:firstLineChars="200" w:firstLine="420"/>
    </w:pPr>
    <w:rPr>
      <w:rFonts w:ascii="Calibri" w:hAnsi="Calibri" w:cs="Calibri"/>
      <w:szCs w:val="21"/>
    </w:rPr>
  </w:style>
  <w:style w:type="paragraph" w:customStyle="1" w:styleId="aff8">
    <w:name w:val="_"/>
    <w:qFormat/>
    <w:pPr>
      <w:widowControl w:val="0"/>
      <w:autoSpaceDE w:val="0"/>
      <w:autoSpaceDN w:val="0"/>
      <w:adjustRightInd w:val="0"/>
      <w:spacing w:line="390" w:lineRule="atLeast"/>
      <w:textAlignment w:val="baseline"/>
    </w:pPr>
    <w:rPr>
      <w:sz w:val="21"/>
    </w:rPr>
  </w:style>
  <w:style w:type="paragraph" w:customStyle="1" w:styleId="CharCharCharCharCharCharChar1">
    <w:name w:val="Char Char Char Char Char Char Char1"/>
    <w:basedOn w:val="a"/>
    <w:qFormat/>
    <w:pPr>
      <w:widowControl/>
      <w:spacing w:after="160" w:line="240" w:lineRule="exact"/>
      <w:jc w:val="left"/>
    </w:pPr>
    <w:rPr>
      <w:rFonts w:ascii="宋体" w:hAnsi="宋体"/>
      <w:kern w:val="0"/>
      <w:sz w:val="20"/>
      <w:szCs w:val="20"/>
      <w:lang w:eastAsia="en-US"/>
    </w:rPr>
  </w:style>
  <w:style w:type="paragraph" w:customStyle="1" w:styleId="xl29">
    <w:name w:val="xl29"/>
    <w:basedOn w:val="a"/>
    <w:qFormat/>
    <w:pPr>
      <w:widowControl/>
      <w:spacing w:before="100" w:after="100"/>
      <w:jc w:val="center"/>
    </w:pPr>
    <w:rPr>
      <w:kern w:val="0"/>
      <w:sz w:val="24"/>
      <w:szCs w:val="20"/>
    </w:rPr>
  </w:style>
  <w:style w:type="paragraph" w:customStyle="1" w:styleId="Char2">
    <w:name w:val="Char2"/>
    <w:basedOn w:val="a"/>
    <w:qFormat/>
    <w:pPr>
      <w:snapToGrid w:val="0"/>
    </w:pPr>
    <w:rPr>
      <w:rFonts w:ascii="Arial" w:hAnsi="Arial"/>
      <w:szCs w:val="21"/>
    </w:rPr>
  </w:style>
  <w:style w:type="paragraph" w:customStyle="1" w:styleId="xl30">
    <w:name w:val="xl30"/>
    <w:basedOn w:val="a"/>
    <w:qFormat/>
    <w:pPr>
      <w:widowControl/>
      <w:spacing w:before="100" w:beforeAutospacing="1" w:after="100" w:afterAutospacing="1"/>
      <w:jc w:val="center"/>
    </w:pPr>
    <w:rPr>
      <w:rFonts w:eastAsia="Arial Unicode MS"/>
      <w:kern w:val="0"/>
      <w:szCs w:val="21"/>
    </w:rPr>
  </w:style>
  <w:style w:type="paragraph" w:customStyle="1" w:styleId="aff9">
    <w:name w:val="简单回函地址"/>
    <w:basedOn w:val="a"/>
    <w:qFormat/>
  </w:style>
  <w:style w:type="paragraph" w:customStyle="1" w:styleId="25">
    <w:name w:val="样式2"/>
    <w:basedOn w:val="a"/>
    <w:qFormat/>
    <w:pPr>
      <w:spacing w:line="360" w:lineRule="auto"/>
    </w:pPr>
    <w:rPr>
      <w:kern w:val="0"/>
      <w:sz w:val="28"/>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6">
    <w:name w:val="正文2"/>
    <w:qFormat/>
    <w:pPr>
      <w:widowControl w:val="0"/>
      <w:adjustRightInd w:val="0"/>
      <w:spacing w:line="346" w:lineRule="atLeast"/>
      <w:textAlignment w:val="baseline"/>
    </w:pPr>
    <w:rPr>
      <w:rFonts w:ascii="Tms Rmn" w:hAnsi="Tms Rmn"/>
    </w:rPr>
  </w:style>
  <w:style w:type="paragraph" w:customStyle="1" w:styleId="par11">
    <w:name w:val="par 1.1"/>
    <w:basedOn w:val="2"/>
    <w:qFormat/>
    <w:pPr>
      <w:keepNext w:val="0"/>
      <w:autoSpaceDE/>
      <w:autoSpaceDN/>
      <w:adjustRightInd/>
      <w:spacing w:before="0" w:after="0"/>
      <w:ind w:left="142" w:right="142"/>
      <w:jc w:val="both"/>
      <w:textAlignment w:val="auto"/>
      <w:outlineLvl w:val="9"/>
    </w:pPr>
    <w:rPr>
      <w:rFonts w:eastAsia="楷体_GB2312"/>
      <w:i w:val="0"/>
      <w:caps/>
      <w:sz w:val="22"/>
      <w:lang w:val="en-GB"/>
    </w:rPr>
  </w:style>
  <w:style w:type="paragraph" w:customStyle="1" w:styleId="CharCharCharCharCharChar">
    <w:name w:val="Char Char Char Char Char Char"/>
    <w:basedOn w:val="a"/>
    <w:qFormat/>
    <w:pPr>
      <w:snapToGrid w:val="0"/>
    </w:pPr>
    <w:rPr>
      <w:rFonts w:ascii="Arial" w:hAnsi="Arial"/>
      <w:szCs w:val="21"/>
    </w:rPr>
  </w:style>
  <w:style w:type="paragraph" w:customStyle="1" w:styleId="xl38">
    <w:name w:val="xl38"/>
    <w:basedOn w:val="a"/>
    <w:qFormat/>
    <w:pPr>
      <w:widowControl/>
      <w:pBdr>
        <w:left w:val="single" w:sz="4" w:space="0" w:color="auto"/>
        <w:right w:val="single" w:sz="4" w:space="0" w:color="auto"/>
      </w:pBdr>
      <w:spacing w:before="100" w:after="100"/>
      <w:jc w:val="center"/>
    </w:pPr>
    <w:rPr>
      <w:rFonts w:ascii="楷体_GB2312" w:eastAsia="楷体_GB2312" w:hAnsi="Arial Unicode MS" w:hint="eastAsia"/>
      <w:kern w:val="0"/>
      <w:sz w:val="24"/>
      <w:szCs w:val="20"/>
    </w:rPr>
  </w:style>
  <w:style w:type="paragraph" w:customStyle="1" w:styleId="Bullet1">
    <w:name w:val="Bullet 1"/>
    <w:basedOn w:val="a"/>
    <w:qFormat/>
    <w:pPr>
      <w:widowControl/>
      <w:numPr>
        <w:numId w:val="1"/>
      </w:numPr>
      <w:suppressAutoHyphens/>
      <w:overflowPunct w:val="0"/>
      <w:autoSpaceDE w:val="0"/>
      <w:spacing w:before="180"/>
      <w:ind w:left="964"/>
      <w:textAlignment w:val="baseline"/>
    </w:pPr>
    <w:rPr>
      <w:rFonts w:ascii="Arial" w:eastAsia="Times New Roman" w:hAnsi="Arial"/>
      <w:kern w:val="0"/>
      <w:sz w:val="22"/>
      <w:szCs w:val="20"/>
      <w:lang w:val="en-GB" w:eastAsia="ar-SA"/>
    </w:rPr>
  </w:style>
  <w:style w:type="paragraph" w:customStyle="1" w:styleId="13">
    <w:name w:val="页脚1"/>
    <w:basedOn w:val="12"/>
    <w:qFormat/>
    <w:pPr>
      <w:tabs>
        <w:tab w:val="center" w:pos="4320"/>
        <w:tab w:val="right" w:pos="8640"/>
      </w:tabs>
    </w:pPr>
    <w:rPr>
      <w:rFonts w:ascii="黑体" w:eastAsia="黑体" w:hAnsi="Tms Rmn"/>
      <w:sz w:val="21"/>
    </w:rPr>
  </w:style>
  <w:style w:type="paragraph" w:customStyle="1" w:styleId="35">
    <w:name w:val="正文3"/>
    <w:qFormat/>
    <w:pPr>
      <w:tabs>
        <w:tab w:val="left" w:pos="900"/>
        <w:tab w:val="left" w:pos="1834"/>
      </w:tabs>
      <w:spacing w:line="360" w:lineRule="auto"/>
      <w:ind w:left="1758" w:hanging="284"/>
    </w:pPr>
    <w:rPr>
      <w:sz w:val="24"/>
    </w:rPr>
  </w:style>
  <w:style w:type="paragraph" w:customStyle="1" w:styleId="14">
    <w:name w:val="页眉1"/>
    <w:basedOn w:val="41"/>
    <w:qFormat/>
    <w:pPr>
      <w:tabs>
        <w:tab w:val="center" w:pos="4320"/>
        <w:tab w:val="right" w:pos="8640"/>
      </w:tabs>
    </w:pPr>
  </w:style>
  <w:style w:type="paragraph" w:customStyle="1" w:styleId="41">
    <w:name w:val="正文4"/>
    <w:qFormat/>
    <w:pPr>
      <w:widowControl w:val="0"/>
      <w:adjustRightInd w:val="0"/>
      <w:spacing w:line="360" w:lineRule="atLeast"/>
      <w:textAlignment w:val="baseline"/>
    </w:pPr>
    <w:rPr>
      <w:rFonts w:ascii="Tms Rmn" w:hAnsi="Tms Rmn"/>
    </w:rPr>
  </w:style>
  <w:style w:type="paragraph" w:customStyle="1" w:styleId="affa">
    <w:name w:val="节标题"/>
    <w:basedOn w:val="1"/>
    <w:qFormat/>
    <w:pPr>
      <w:widowControl/>
      <w:spacing w:before="0" w:after="220" w:line="200" w:lineRule="atLeast"/>
      <w:jc w:val="left"/>
    </w:pPr>
    <w:rPr>
      <w:rFonts w:ascii="Arial Black" w:eastAsia="幼圆" w:hAnsi="Arial Black"/>
      <w:bCs w:val="0"/>
      <w:spacing w:val="-10"/>
      <w:kern w:val="28"/>
      <w:sz w:val="28"/>
      <w:szCs w:val="20"/>
      <w:lang w:bidi="he-IL"/>
    </w:rPr>
  </w:style>
  <w:style w:type="paragraph" w:customStyle="1" w:styleId="affb">
    <w:name w:val="表格内字"/>
    <w:basedOn w:val="a"/>
    <w:qFormat/>
    <w:pPr>
      <w:adjustRightInd w:val="0"/>
      <w:snapToGrid w:val="0"/>
    </w:pPr>
    <w:rPr>
      <w:snapToGrid w:val="0"/>
      <w:sz w:val="24"/>
      <w:szCs w:val="20"/>
    </w:rPr>
  </w:style>
  <w:style w:type="paragraph" w:customStyle="1" w:styleId="42">
    <w:name w:val="4"/>
    <w:basedOn w:val="a"/>
    <w:next w:val="31"/>
    <w:qFormat/>
    <w:pPr>
      <w:spacing w:after="120"/>
    </w:pPr>
    <w:rPr>
      <w:sz w:val="16"/>
      <w:szCs w:val="16"/>
    </w:rPr>
  </w:style>
  <w:style w:type="paragraph" w:customStyle="1" w:styleId="para">
    <w:name w:val="para"/>
    <w:basedOn w:val="a"/>
    <w:qFormat/>
    <w:pPr>
      <w:widowControl/>
      <w:overflowPunct w:val="0"/>
      <w:autoSpaceDE w:val="0"/>
      <w:autoSpaceDN w:val="0"/>
      <w:adjustRightInd w:val="0"/>
      <w:ind w:left="1418" w:right="85"/>
      <w:textAlignment w:val="baseline"/>
    </w:pPr>
    <w:rPr>
      <w:rFonts w:ascii="Times" w:hAnsi="Times"/>
      <w:kern w:val="0"/>
      <w:sz w:val="24"/>
      <w:szCs w:val="20"/>
      <w:lang w:val="en-GB"/>
    </w:rPr>
  </w:style>
  <w:style w:type="paragraph" w:customStyle="1" w:styleId="CharCharCharCharCharChar1Char">
    <w:name w:val="Char Char Char Char Char Char1 Char"/>
    <w:basedOn w:val="a"/>
    <w:qFormat/>
    <w:pPr>
      <w:snapToGrid w:val="0"/>
    </w:pPr>
    <w:rPr>
      <w:rFonts w:ascii="Arial" w:hAnsi="Arial"/>
      <w:szCs w:val="21"/>
    </w:rPr>
  </w:style>
  <w:style w:type="paragraph" w:customStyle="1" w:styleId="font0">
    <w:name w:val="font0"/>
    <w:basedOn w:val="a"/>
    <w:qFormat/>
    <w:pPr>
      <w:widowControl/>
      <w:spacing w:before="100" w:beforeAutospacing="1" w:after="100" w:afterAutospacing="1"/>
      <w:jc w:val="left"/>
    </w:pPr>
    <w:rPr>
      <w:rFonts w:ascii="宋体" w:hAnsi="宋体" w:cs="Arial Unicode MS" w:hint="eastAsia"/>
      <w:kern w:val="0"/>
      <w:sz w:val="24"/>
    </w:rPr>
  </w:style>
  <w:style w:type="paragraph" w:customStyle="1" w:styleId="CharCharChar1CharCharCharChar">
    <w:name w:val="Char Char Char1 Char Char Char Char"/>
    <w:basedOn w:val="a"/>
    <w:qFormat/>
  </w:style>
  <w:style w:type="paragraph" w:customStyle="1" w:styleId="affc">
    <w:name w:val="章标题"/>
    <w:next w:val="a"/>
    <w:qFormat/>
    <w:pPr>
      <w:tabs>
        <w:tab w:val="left" w:pos="360"/>
      </w:tabs>
      <w:spacing w:beforeLines="50" w:afterLines="50"/>
      <w:jc w:val="both"/>
      <w:outlineLvl w:val="1"/>
    </w:pPr>
    <w:rPr>
      <w:rFonts w:ascii="黑体" w:eastAsia="黑体" w:hint="eastAsia"/>
      <w:sz w:val="21"/>
    </w:rPr>
  </w:style>
  <w:style w:type="paragraph" w:customStyle="1" w:styleId="li">
    <w:name w:val="li"/>
    <w:basedOn w:val="41"/>
    <w:qFormat/>
    <w:pPr>
      <w:framePr w:hSpace="2449" w:vSpace="2449" w:wrap="around" w:hAnchor="text" w:y="1"/>
      <w:jc w:val="center"/>
    </w:pPr>
    <w:rPr>
      <w:rFonts w:ascii="Times New Roman" w:hAnsi="Times New Roman"/>
    </w:rPr>
  </w:style>
  <w:style w:type="paragraph" w:customStyle="1" w:styleId="ParaCharCharCharChar">
    <w:name w:val="默认段落字体 Para Char Char Char Char"/>
    <w:basedOn w:val="a"/>
    <w:qFormat/>
  </w:style>
  <w:style w:type="paragraph" w:customStyle="1" w:styleId="soustitre">
    <w:name w:val="soustitre"/>
    <w:basedOn w:val="a"/>
    <w:qFormat/>
    <w:pPr>
      <w:widowControl/>
      <w:tabs>
        <w:tab w:val="left" w:pos="525"/>
      </w:tabs>
      <w:overflowPunct w:val="0"/>
      <w:autoSpaceDE w:val="0"/>
      <w:autoSpaceDN w:val="0"/>
      <w:adjustRightInd w:val="0"/>
      <w:spacing w:line="400" w:lineRule="atLeast"/>
      <w:jc w:val="center"/>
    </w:pPr>
    <w:rPr>
      <w:rFonts w:ascii="New York" w:eastAsia="楷体_GB2312" w:hAnsi="New York"/>
      <w:kern w:val="0"/>
      <w:position w:val="-6"/>
      <w:sz w:val="24"/>
      <w:szCs w:val="20"/>
      <w:lang w:val="fr-FR"/>
    </w:rPr>
  </w:style>
  <w:style w:type="paragraph" w:customStyle="1" w:styleId="affd">
    <w:name w:val="正文表格"/>
    <w:basedOn w:val="a"/>
    <w:qFormat/>
    <w:pPr>
      <w:keepNext/>
      <w:keepLines/>
      <w:tabs>
        <w:tab w:val="center" w:pos="6804"/>
      </w:tabs>
      <w:overflowPunct w:val="0"/>
      <w:adjustRightInd w:val="0"/>
      <w:spacing w:before="80"/>
      <w:jc w:val="center"/>
      <w:textAlignment w:val="bottom"/>
    </w:pPr>
    <w:rPr>
      <w:kern w:val="0"/>
      <w:sz w:val="28"/>
      <w:szCs w:val="20"/>
    </w:rPr>
  </w:style>
  <w:style w:type="paragraph" w:customStyle="1" w:styleId="27">
    <w:name w:val="页脚2"/>
    <w:basedOn w:val="41"/>
    <w:qFormat/>
    <w:pPr>
      <w:tabs>
        <w:tab w:val="center" w:pos="4320"/>
        <w:tab w:val="right" w:pos="8640"/>
      </w:tabs>
    </w:pPr>
  </w:style>
  <w:style w:type="paragraph" w:customStyle="1" w:styleId="Char0">
    <w:name w:val="Char"/>
    <w:basedOn w:val="a"/>
    <w:qFormat/>
    <w:pPr>
      <w:snapToGrid w:val="0"/>
    </w:pPr>
    <w:rPr>
      <w:rFonts w:ascii="Arial" w:hAnsi="Arial"/>
      <w:szCs w:val="21"/>
    </w:rPr>
  </w:style>
  <w:style w:type="paragraph" w:customStyle="1" w:styleId="title1">
    <w:name w:val="title 1"/>
    <w:basedOn w:val="a"/>
    <w:qFormat/>
    <w:pPr>
      <w:ind w:left="720" w:right="142" w:hanging="720"/>
    </w:pPr>
    <w:rPr>
      <w:rFonts w:ascii="New York" w:hAnsi="New York"/>
      <w:b/>
      <w:kern w:val="0"/>
      <w:sz w:val="24"/>
      <w:szCs w:val="20"/>
      <w:lang w:val="en-GB"/>
    </w:rPr>
  </w:style>
  <w:style w:type="paragraph" w:customStyle="1" w:styleId="CharCharCharChar1CharCharCharCharCharCharCharCharCharCharCharCharCharCharChar">
    <w:name w:val="Char Char Char Char1 Char Char Char Char Char Char Char Char Char Char Char Char Char Char Char"/>
    <w:basedOn w:val="a"/>
    <w:qFormat/>
    <w:pPr>
      <w:snapToGrid w:val="0"/>
    </w:pPr>
    <w:rPr>
      <w:rFonts w:ascii="Arial" w:hAnsi="Arial"/>
      <w:szCs w:val="21"/>
    </w:rPr>
  </w:style>
  <w:style w:type="paragraph" w:customStyle="1" w:styleId="indent2">
    <w:name w:val="indent 2"/>
    <w:basedOn w:val="a"/>
    <w:qFormat/>
    <w:pPr>
      <w:widowControl/>
      <w:tabs>
        <w:tab w:val="left" w:pos="2160"/>
      </w:tabs>
      <w:overflowPunct w:val="0"/>
      <w:autoSpaceDE w:val="0"/>
      <w:autoSpaceDN w:val="0"/>
      <w:adjustRightInd w:val="0"/>
      <w:ind w:left="2160" w:hanging="720"/>
      <w:textAlignment w:val="baseline"/>
    </w:pPr>
    <w:rPr>
      <w:rFonts w:eastAsia="楷体_GB2312"/>
      <w:color w:val="000000"/>
      <w:kern w:val="0"/>
      <w:sz w:val="24"/>
      <w:szCs w:val="20"/>
    </w:rPr>
  </w:style>
  <w:style w:type="paragraph" w:customStyle="1" w:styleId="15">
    <w:name w:val="标题1"/>
    <w:basedOn w:val="a"/>
    <w:qFormat/>
    <w:pPr>
      <w:adjustRightInd w:val="0"/>
      <w:spacing w:line="360" w:lineRule="atLeast"/>
      <w:ind w:left="960" w:hanging="480"/>
      <w:jc w:val="left"/>
      <w:textAlignment w:val="baseline"/>
    </w:pPr>
    <w:rPr>
      <w:rFonts w:ascii="MingLiU" w:eastAsia="MingLiU"/>
      <w:kern w:val="0"/>
      <w:sz w:val="32"/>
      <w:szCs w:val="20"/>
      <w:lang w:eastAsia="zh-TW"/>
    </w:rPr>
  </w:style>
  <w:style w:type="paragraph" w:customStyle="1" w:styleId="xl26">
    <w:name w:val="xl26"/>
    <w:basedOn w:val="a"/>
    <w:qFormat/>
    <w:pPr>
      <w:widowControl/>
      <w:spacing w:before="100" w:beforeAutospacing="1" w:after="100" w:afterAutospacing="1"/>
      <w:jc w:val="center"/>
    </w:pPr>
    <w:rPr>
      <w:rFonts w:ascii="宋体" w:hAnsi="宋体"/>
      <w:kern w:val="0"/>
      <w:sz w:val="24"/>
    </w:rPr>
  </w:style>
  <w:style w:type="paragraph" w:customStyle="1" w:styleId="Bullet">
    <w:name w:val="Bullet"/>
    <w:basedOn w:val="a"/>
    <w:qFormat/>
    <w:pPr>
      <w:widowControl/>
      <w:numPr>
        <w:numId w:val="2"/>
      </w:numPr>
      <w:suppressAutoHyphens/>
      <w:overflowPunct w:val="0"/>
      <w:autoSpaceDE w:val="0"/>
      <w:spacing w:before="120"/>
      <w:textAlignment w:val="baseline"/>
    </w:pPr>
    <w:rPr>
      <w:rFonts w:ascii="Arial" w:eastAsia="Times New Roman" w:hAnsi="Arial"/>
      <w:kern w:val="0"/>
      <w:sz w:val="22"/>
      <w:szCs w:val="20"/>
      <w:lang w:val="en-GB" w:eastAsia="ar-SA"/>
    </w:rPr>
  </w:style>
  <w:style w:type="paragraph" w:customStyle="1" w:styleId="ParaCharCharCharCharCharCharChar">
    <w:name w:val="默认段落字体 Para Char Char Char Char Char Char Char"/>
    <w:basedOn w:val="a"/>
    <w:qFormat/>
    <w:rPr>
      <w:rFonts w:ascii="Tahoma" w:hAnsi="Tahoma"/>
      <w:b/>
      <w:sz w:val="24"/>
      <w:szCs w:val="20"/>
    </w:rPr>
  </w:style>
  <w:style w:type="paragraph" w:customStyle="1" w:styleId="16">
    <w:name w:val="样式1"/>
    <w:basedOn w:val="a"/>
    <w:qFormat/>
    <w:pPr>
      <w:adjustRightInd w:val="0"/>
      <w:spacing w:line="420" w:lineRule="auto"/>
      <w:jc w:val="center"/>
      <w:textAlignment w:val="baseline"/>
    </w:pPr>
    <w:rPr>
      <w:rFonts w:ascii="宋体"/>
      <w:kern w:val="0"/>
      <w:sz w:val="24"/>
      <w:szCs w:val="20"/>
    </w:rPr>
  </w:style>
  <w:style w:type="paragraph" w:customStyle="1" w:styleId="affe">
    <w:name w:val="表格"/>
    <w:basedOn w:val="a"/>
    <w:qFormat/>
    <w:pPr>
      <w:spacing w:before="31" w:after="31"/>
    </w:pPr>
    <w:rPr>
      <w:rFonts w:ascii="宋体" w:hAnsi="宋体"/>
      <w:sz w:val="24"/>
      <w:szCs w:val="20"/>
    </w:rPr>
  </w:style>
  <w:style w:type="paragraph" w:customStyle="1" w:styleId="afff">
    <w:name w:val="二级标题"/>
    <w:basedOn w:val="a"/>
    <w:next w:val="a"/>
    <w:qFormat/>
    <w:pPr>
      <w:keepNext/>
      <w:adjustRightInd w:val="0"/>
      <w:spacing w:before="240" w:after="240" w:line="312" w:lineRule="atLeast"/>
      <w:jc w:val="center"/>
      <w:textAlignment w:val="baseline"/>
    </w:pPr>
    <w:rPr>
      <w:rFonts w:eastAsia="楷体_GB2312"/>
      <w:kern w:val="0"/>
      <w:sz w:val="28"/>
      <w:szCs w:val="20"/>
    </w:rPr>
  </w:style>
  <w:style w:type="paragraph" w:customStyle="1" w:styleId="01">
    <w:name w:val="表格01"/>
    <w:basedOn w:val="a"/>
    <w:qFormat/>
    <w:pPr>
      <w:spacing w:line="480" w:lineRule="exact"/>
      <w:jc w:val="center"/>
    </w:pPr>
    <w:rPr>
      <w:snapToGrid w:val="0"/>
      <w:kern w:val="0"/>
      <w:sz w:val="28"/>
      <w:szCs w:val="28"/>
    </w:rPr>
  </w:style>
  <w:style w:type="paragraph" w:customStyle="1" w:styleId="xl24">
    <w:name w:val="xl24"/>
    <w:basedOn w:val="a"/>
    <w:qFormat/>
    <w:pPr>
      <w:widowControl/>
      <w:spacing w:before="100" w:after="100"/>
      <w:jc w:val="right"/>
    </w:pPr>
    <w:rPr>
      <w:rFonts w:ascii="宋体"/>
      <w:kern w:val="0"/>
      <w:sz w:val="24"/>
    </w:rPr>
  </w:style>
  <w:style w:type="paragraph" w:customStyle="1" w:styleId="CharCharChar">
    <w:name w:val="Char Char Char"/>
    <w:basedOn w:val="a"/>
    <w:qFormat/>
    <w:pPr>
      <w:autoSpaceDE w:val="0"/>
      <w:autoSpaceDN w:val="0"/>
      <w:adjustRightInd w:val="0"/>
      <w:snapToGrid w:val="0"/>
      <w:spacing w:before="50" w:after="50" w:line="360" w:lineRule="auto"/>
      <w:ind w:firstLineChars="200" w:firstLine="560"/>
    </w:pPr>
    <w:rPr>
      <w:rFonts w:eastAsia="仿宋_GB2312"/>
      <w:color w:val="000000"/>
      <w:sz w:val="24"/>
    </w:rPr>
  </w:style>
  <w:style w:type="paragraph" w:customStyle="1" w:styleId="CharChar">
    <w:name w:val="Char Char"/>
    <w:basedOn w:val="a"/>
    <w:qFormat/>
    <w:rPr>
      <w:szCs w:val="20"/>
    </w:rPr>
  </w:style>
  <w:style w:type="paragraph" w:customStyle="1" w:styleId="CharCharCharCharCharChar1CharCharCharChar">
    <w:name w:val="Char Char Char Char Char Char1 Char Char Char Char"/>
    <w:basedOn w:val="a"/>
    <w:qFormat/>
    <w:pPr>
      <w:snapToGrid w:val="0"/>
    </w:pPr>
    <w:rPr>
      <w:rFonts w:ascii="Arial" w:hAnsi="Arial"/>
      <w:szCs w:val="21"/>
    </w:rPr>
  </w:style>
  <w:style w:type="character" w:customStyle="1" w:styleId="fontstyle01">
    <w:name w:val="fontstyle01"/>
    <w:basedOn w:val="a0"/>
    <w:qFormat/>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4751647">
      <w:bodyDiv w:val="1"/>
      <w:marLeft w:val="0"/>
      <w:marRight w:val="0"/>
      <w:marTop w:val="0"/>
      <w:marBottom w:val="0"/>
      <w:divBdr>
        <w:top w:val="none" w:sz="0" w:space="0" w:color="auto"/>
        <w:left w:val="none" w:sz="0" w:space="0" w:color="auto"/>
        <w:bottom w:val="none" w:sz="0" w:space="0" w:color="auto"/>
        <w:right w:val="none" w:sz="0" w:space="0" w:color="auto"/>
      </w:divBdr>
    </w:div>
    <w:div w:id="1488671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88078-9E5B-4B56-81E9-C3E782A6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1282</Words>
  <Characters>7309</Characters>
  <Application>Microsoft Office Word</Application>
  <DocSecurity>0</DocSecurity>
  <Lines>60</Lines>
  <Paragraphs>17</Paragraphs>
  <ScaleCrop>false</ScaleCrop>
  <Company>Microsoft</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设备订货合同</dc:title>
  <dc:creator>Administrator</dc:creator>
  <cp:lastModifiedBy>yueqiang wang</cp:lastModifiedBy>
  <cp:revision>8</cp:revision>
  <cp:lastPrinted>2019-11-26T00:58:00Z</cp:lastPrinted>
  <dcterms:created xsi:type="dcterms:W3CDTF">2026-04-19T22:51:00Z</dcterms:created>
  <dcterms:modified xsi:type="dcterms:W3CDTF">2026-04-20T00:00:00Z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11F7F8DA8ED44638B75FDDADF3656AAD</vt:lpwstr>
  </property>
</Properties>
</file>